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3DB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eastAsia" w:ascii="微软雅黑" w:hAnsi="微软雅黑" w:eastAsia="微软雅黑" w:cs="微软雅黑"/>
          <w:b/>
          <w:i w:val="0"/>
          <w:caps w:val="0"/>
          <w:color w:val="3E3E3E"/>
          <w:spacing w:val="0"/>
          <w:sz w:val="44"/>
          <w:szCs w:val="44"/>
          <w:shd w:val="clear" w:fill="FFFFFF"/>
          <w:lang w:eastAsia="zh-CN"/>
        </w:rPr>
      </w:pPr>
      <w:r>
        <w:rPr>
          <w:rFonts w:hint="eastAsia" w:ascii="微软雅黑" w:hAnsi="微软雅黑" w:eastAsia="微软雅黑" w:cs="微软雅黑"/>
          <w:b/>
          <w:i w:val="0"/>
          <w:caps w:val="0"/>
          <w:color w:val="3E3E3E"/>
          <w:spacing w:val="0"/>
          <w:sz w:val="44"/>
          <w:szCs w:val="44"/>
          <w:shd w:val="clear" w:fill="FFFFFF"/>
        </w:rPr>
        <w:t>昆明市</w:t>
      </w:r>
      <w:r>
        <w:rPr>
          <w:rFonts w:hint="eastAsia" w:ascii="微软雅黑" w:hAnsi="微软雅黑" w:eastAsia="微软雅黑" w:cs="微软雅黑"/>
          <w:b/>
          <w:i w:val="0"/>
          <w:caps w:val="0"/>
          <w:color w:val="3E3E3E"/>
          <w:spacing w:val="0"/>
          <w:sz w:val="44"/>
          <w:szCs w:val="44"/>
          <w:shd w:val="clear" w:fill="FFFFFF"/>
          <w:lang w:eastAsia="zh-CN"/>
        </w:rPr>
        <w:t>教育科学研究院</w:t>
      </w:r>
    </w:p>
    <w:p w14:paraId="23AB2E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eastAsia" w:ascii="宋体" w:hAnsi="宋体" w:eastAsia="微软雅黑" w:cs="宋体"/>
          <w:i w:val="0"/>
          <w:caps w:val="0"/>
          <w:color w:val="3E3E3E"/>
          <w:spacing w:val="0"/>
          <w:sz w:val="44"/>
          <w:szCs w:val="44"/>
          <w:shd w:val="clear" w:fill="FFFFFF"/>
          <w:lang w:eastAsia="zh-CN"/>
        </w:rPr>
      </w:pPr>
      <w:r>
        <w:rPr>
          <w:rFonts w:hint="eastAsia" w:ascii="微软雅黑" w:hAnsi="微软雅黑" w:eastAsia="微软雅黑" w:cs="微软雅黑"/>
          <w:b/>
          <w:i w:val="0"/>
          <w:caps w:val="0"/>
          <w:color w:val="3E3E3E"/>
          <w:spacing w:val="0"/>
          <w:sz w:val="44"/>
          <w:szCs w:val="44"/>
          <w:shd w:val="clear" w:fill="FFFFFF"/>
        </w:rPr>
        <w:t>202</w:t>
      </w:r>
      <w:r>
        <w:rPr>
          <w:rFonts w:hint="eastAsia" w:ascii="微软雅黑" w:hAnsi="微软雅黑" w:eastAsia="微软雅黑" w:cs="微软雅黑"/>
          <w:b/>
          <w:i w:val="0"/>
          <w:caps w:val="0"/>
          <w:color w:val="3E3E3E"/>
          <w:spacing w:val="0"/>
          <w:sz w:val="44"/>
          <w:szCs w:val="44"/>
          <w:shd w:val="clear" w:fill="FFFFFF"/>
          <w:lang w:val="en-US" w:eastAsia="zh-CN"/>
        </w:rPr>
        <w:t>4</w:t>
      </w:r>
      <w:r>
        <w:rPr>
          <w:rFonts w:hint="eastAsia" w:ascii="微软雅黑" w:hAnsi="微软雅黑" w:eastAsia="微软雅黑" w:cs="微软雅黑"/>
          <w:b/>
          <w:i w:val="0"/>
          <w:caps w:val="0"/>
          <w:color w:val="3E3E3E"/>
          <w:spacing w:val="0"/>
          <w:sz w:val="44"/>
          <w:szCs w:val="44"/>
          <w:shd w:val="clear" w:fill="FFFFFF"/>
        </w:rPr>
        <w:t>年公开</w:t>
      </w:r>
      <w:r>
        <w:rPr>
          <w:rFonts w:hint="eastAsia" w:ascii="微软雅黑" w:hAnsi="微软雅黑" w:eastAsia="微软雅黑" w:cs="微软雅黑"/>
          <w:b/>
          <w:i w:val="0"/>
          <w:caps w:val="0"/>
          <w:color w:val="3E3E3E"/>
          <w:spacing w:val="0"/>
          <w:sz w:val="44"/>
          <w:szCs w:val="44"/>
          <w:shd w:val="clear" w:fill="FFFFFF"/>
          <w:lang w:eastAsia="zh-CN"/>
        </w:rPr>
        <w:t>选调</w:t>
      </w:r>
      <w:r>
        <w:rPr>
          <w:rFonts w:hint="eastAsia" w:ascii="微软雅黑" w:hAnsi="微软雅黑" w:eastAsia="微软雅黑" w:cs="微软雅黑"/>
          <w:b/>
          <w:i w:val="0"/>
          <w:caps w:val="0"/>
          <w:color w:val="3E3E3E"/>
          <w:spacing w:val="0"/>
          <w:sz w:val="44"/>
          <w:szCs w:val="44"/>
          <w:shd w:val="clear" w:fill="FFFFFF"/>
        </w:rPr>
        <w:t>工作人员资格复审</w:t>
      </w:r>
      <w:r>
        <w:rPr>
          <w:rFonts w:hint="eastAsia" w:ascii="微软雅黑" w:hAnsi="微软雅黑" w:eastAsia="微软雅黑" w:cs="微软雅黑"/>
          <w:b/>
          <w:i w:val="0"/>
          <w:caps w:val="0"/>
          <w:color w:val="3E3E3E"/>
          <w:spacing w:val="0"/>
          <w:sz w:val="44"/>
          <w:szCs w:val="44"/>
          <w:shd w:val="clear" w:fill="FFFFFF"/>
          <w:lang w:eastAsia="zh-CN"/>
        </w:rPr>
        <w:t>公告</w:t>
      </w:r>
    </w:p>
    <w:p w14:paraId="57C4E73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150" w:afterAutospacing="0" w:line="520" w:lineRule="exact"/>
        <w:ind w:left="0" w:right="0" w:firstLine="420"/>
        <w:jc w:val="left"/>
        <w:textAlignment w:val="auto"/>
        <w:rPr>
          <w:rFonts w:hint="eastAsia" w:ascii="仿宋_GB2312" w:hAnsi="仿宋_GB2312" w:eastAsia="仿宋_GB2312" w:cs="仿宋_GB2312"/>
          <w:i w:val="0"/>
          <w:caps w:val="0"/>
          <w:color w:val="3E3E3E"/>
          <w:spacing w:val="0"/>
          <w:sz w:val="18"/>
          <w:szCs w:val="18"/>
          <w:shd w:val="clear" w:fill="FFFFFF"/>
        </w:rPr>
      </w:pPr>
    </w:p>
    <w:p w14:paraId="0E54F2A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shd w:val="clear" w:fill="FFFFFF"/>
        </w:rPr>
      </w:pPr>
      <w:r>
        <w:rPr>
          <w:rFonts w:hint="eastAsia" w:ascii="仿宋_GB2312" w:hAnsi="仿宋_GB2312" w:eastAsia="仿宋_GB2312" w:cs="仿宋_GB2312"/>
          <w:i w:val="0"/>
          <w:caps w:val="0"/>
          <w:color w:val="3E3E3E"/>
          <w:spacing w:val="0"/>
          <w:sz w:val="32"/>
          <w:szCs w:val="32"/>
          <w:shd w:val="clear" w:fill="FFFFFF"/>
        </w:rPr>
        <w:t>根据《</w:t>
      </w:r>
      <w:r>
        <w:rPr>
          <w:rFonts w:hint="eastAsia" w:ascii="仿宋_GB2312" w:hAnsi="仿宋_GB2312" w:eastAsia="仿宋_GB2312" w:cs="仿宋_GB2312"/>
          <w:i w:val="0"/>
          <w:caps w:val="0"/>
          <w:color w:val="000000"/>
          <w:spacing w:val="0"/>
          <w:sz w:val="32"/>
          <w:szCs w:val="32"/>
          <w:shd w:val="clear" w:fill="FFFFFF"/>
        </w:rPr>
        <w:t>昆明市202</w:t>
      </w:r>
      <w:r>
        <w:rPr>
          <w:rFonts w:hint="eastAsia" w:ascii="仿宋_GB2312" w:hAnsi="仿宋_GB2312" w:eastAsia="仿宋_GB2312" w:cs="仿宋_GB2312"/>
          <w:i w:val="0"/>
          <w:caps w:val="0"/>
          <w:color w:val="000000"/>
          <w:spacing w:val="0"/>
          <w:sz w:val="32"/>
          <w:szCs w:val="32"/>
          <w:shd w:val="clear" w:fill="FFFFFF"/>
          <w:lang w:val="en-US" w:eastAsia="zh-CN"/>
        </w:rPr>
        <w:t>4</w:t>
      </w:r>
      <w:r>
        <w:rPr>
          <w:rFonts w:hint="eastAsia" w:ascii="仿宋_GB2312" w:hAnsi="仿宋_GB2312" w:eastAsia="仿宋_GB2312" w:cs="仿宋_GB2312"/>
          <w:i w:val="0"/>
          <w:caps w:val="0"/>
          <w:color w:val="000000"/>
          <w:spacing w:val="0"/>
          <w:sz w:val="32"/>
          <w:szCs w:val="32"/>
          <w:shd w:val="clear" w:fill="FFFFFF"/>
        </w:rPr>
        <w:t>年</w:t>
      </w:r>
      <w:r>
        <w:rPr>
          <w:rFonts w:hint="eastAsia" w:ascii="仿宋_GB2312" w:hAnsi="仿宋_GB2312" w:eastAsia="仿宋_GB2312" w:cs="仿宋_GB2312"/>
          <w:i w:val="0"/>
          <w:caps w:val="0"/>
          <w:color w:val="000000"/>
          <w:spacing w:val="0"/>
          <w:sz w:val="32"/>
          <w:szCs w:val="32"/>
          <w:shd w:val="clear" w:fill="FFFFFF"/>
          <w:lang w:eastAsia="zh-CN"/>
        </w:rPr>
        <w:t>市级</w:t>
      </w:r>
      <w:r>
        <w:rPr>
          <w:rFonts w:hint="eastAsia" w:ascii="仿宋_GB2312" w:hAnsi="仿宋_GB2312" w:eastAsia="仿宋_GB2312" w:cs="仿宋_GB2312"/>
          <w:i w:val="0"/>
          <w:caps w:val="0"/>
          <w:color w:val="000000"/>
          <w:spacing w:val="0"/>
          <w:sz w:val="32"/>
          <w:szCs w:val="32"/>
          <w:shd w:val="clear" w:fill="FFFFFF"/>
        </w:rPr>
        <w:t>事业单位公开</w:t>
      </w:r>
      <w:r>
        <w:rPr>
          <w:rFonts w:hint="eastAsia" w:ascii="仿宋_GB2312" w:hAnsi="仿宋_GB2312" w:eastAsia="仿宋_GB2312" w:cs="仿宋_GB2312"/>
          <w:i w:val="0"/>
          <w:caps w:val="0"/>
          <w:color w:val="000000"/>
          <w:spacing w:val="0"/>
          <w:sz w:val="32"/>
          <w:szCs w:val="32"/>
          <w:shd w:val="clear" w:fill="FFFFFF"/>
          <w:lang w:eastAsia="zh-CN"/>
        </w:rPr>
        <w:t>选调</w:t>
      </w:r>
      <w:r>
        <w:rPr>
          <w:rFonts w:hint="eastAsia" w:ascii="仿宋_GB2312" w:hAnsi="仿宋_GB2312" w:eastAsia="仿宋_GB2312" w:cs="仿宋_GB2312"/>
          <w:i w:val="0"/>
          <w:caps w:val="0"/>
          <w:color w:val="000000"/>
          <w:spacing w:val="0"/>
          <w:sz w:val="32"/>
          <w:szCs w:val="32"/>
          <w:shd w:val="clear" w:fill="FFFFFF"/>
        </w:rPr>
        <w:t>工作人员</w:t>
      </w:r>
      <w:r>
        <w:rPr>
          <w:rFonts w:hint="eastAsia" w:ascii="仿宋_GB2312" w:hAnsi="仿宋_GB2312" w:eastAsia="仿宋_GB2312" w:cs="仿宋_GB2312"/>
          <w:i w:val="0"/>
          <w:caps w:val="0"/>
          <w:color w:val="000000"/>
          <w:spacing w:val="0"/>
          <w:sz w:val="32"/>
          <w:szCs w:val="32"/>
          <w:shd w:val="clear" w:fill="FFFFFF"/>
          <w:lang w:eastAsia="zh-CN"/>
        </w:rPr>
        <w:t>公告</w:t>
      </w:r>
      <w:r>
        <w:rPr>
          <w:rFonts w:hint="eastAsia" w:ascii="仿宋_GB2312" w:hAnsi="仿宋_GB2312" w:eastAsia="仿宋_GB2312" w:cs="仿宋_GB2312"/>
          <w:i w:val="0"/>
          <w:caps w:val="0"/>
          <w:color w:val="3E3E3E"/>
          <w:spacing w:val="0"/>
          <w:sz w:val="32"/>
          <w:szCs w:val="32"/>
          <w:shd w:val="clear" w:fill="FFFFFF"/>
        </w:rPr>
        <w:t>》要求，</w:t>
      </w:r>
      <w:r>
        <w:rPr>
          <w:rFonts w:hint="eastAsia" w:ascii="仿宋_GB2312" w:hAnsi="微软雅黑" w:eastAsia="仿宋_GB2312" w:cs="仿宋_GB2312"/>
          <w:i w:val="0"/>
          <w:caps w:val="0"/>
          <w:color w:val="3E3E3E"/>
          <w:spacing w:val="0"/>
          <w:sz w:val="31"/>
          <w:szCs w:val="31"/>
          <w:shd w:val="clear" w:color="auto" w:fill="FFFFFF"/>
        </w:rPr>
        <w:t>为认真做好</w:t>
      </w:r>
      <w:r>
        <w:rPr>
          <w:rFonts w:hint="eastAsia" w:ascii="仿宋_GB2312" w:hAnsi="仿宋_GB2312" w:eastAsia="仿宋_GB2312" w:cs="仿宋_GB2312"/>
          <w:i w:val="0"/>
          <w:caps w:val="0"/>
          <w:color w:val="3E3E3E"/>
          <w:spacing w:val="0"/>
          <w:sz w:val="32"/>
          <w:szCs w:val="32"/>
          <w:shd w:val="clear" w:fill="FFFFFF"/>
        </w:rPr>
        <w:t>昆明市教育科学研究院202</w:t>
      </w:r>
      <w:r>
        <w:rPr>
          <w:rFonts w:hint="eastAsia" w:ascii="仿宋_GB2312" w:hAnsi="仿宋_GB2312" w:eastAsia="仿宋_GB2312" w:cs="仿宋_GB2312"/>
          <w:i w:val="0"/>
          <w:caps w:val="0"/>
          <w:color w:val="3E3E3E"/>
          <w:spacing w:val="0"/>
          <w:sz w:val="32"/>
          <w:szCs w:val="32"/>
          <w:shd w:val="clear" w:fill="FFFFFF"/>
          <w:lang w:val="en-US" w:eastAsia="zh-CN"/>
        </w:rPr>
        <w:t>4</w:t>
      </w:r>
      <w:r>
        <w:rPr>
          <w:rFonts w:hint="eastAsia" w:ascii="仿宋_GB2312" w:hAnsi="仿宋_GB2312" w:eastAsia="仿宋_GB2312" w:cs="仿宋_GB2312"/>
          <w:i w:val="0"/>
          <w:caps w:val="0"/>
          <w:color w:val="3E3E3E"/>
          <w:spacing w:val="0"/>
          <w:sz w:val="32"/>
          <w:szCs w:val="32"/>
          <w:shd w:val="clear" w:fill="FFFFFF"/>
        </w:rPr>
        <w:t>年</w:t>
      </w:r>
      <w:r>
        <w:rPr>
          <w:rFonts w:hint="eastAsia" w:ascii="仿宋_GB2312" w:hAnsi="仿宋_GB2312" w:eastAsia="仿宋_GB2312" w:cs="仿宋_GB2312"/>
          <w:i w:val="0"/>
          <w:caps w:val="0"/>
          <w:color w:val="3E3E3E"/>
          <w:spacing w:val="0"/>
          <w:sz w:val="32"/>
          <w:szCs w:val="32"/>
          <w:shd w:val="clear" w:fill="FFFFFF"/>
          <w:lang w:eastAsia="zh-CN"/>
        </w:rPr>
        <w:t>选调</w:t>
      </w:r>
      <w:r>
        <w:rPr>
          <w:rFonts w:hint="eastAsia" w:ascii="仿宋_GB2312" w:hAnsi="仿宋_GB2312" w:eastAsia="仿宋_GB2312" w:cs="仿宋_GB2312"/>
          <w:i w:val="0"/>
          <w:caps w:val="0"/>
          <w:color w:val="3E3E3E"/>
          <w:spacing w:val="0"/>
          <w:sz w:val="32"/>
          <w:szCs w:val="32"/>
          <w:shd w:val="clear" w:fill="FFFFFF"/>
        </w:rPr>
        <w:t>工作人员</w:t>
      </w:r>
      <w:r>
        <w:rPr>
          <w:rFonts w:hint="eastAsia" w:ascii="仿宋_GB2312" w:hAnsi="微软雅黑" w:eastAsia="仿宋_GB2312" w:cs="仿宋_GB2312"/>
          <w:i w:val="0"/>
          <w:caps w:val="0"/>
          <w:color w:val="3E3E3E"/>
          <w:spacing w:val="0"/>
          <w:sz w:val="31"/>
          <w:szCs w:val="31"/>
          <w:shd w:val="clear" w:color="auto" w:fill="FFFFFF"/>
        </w:rPr>
        <w:t>资格复审及后续工作，现将有关事项公告如下：</w:t>
      </w:r>
    </w:p>
    <w:p w14:paraId="6B80A65A">
      <w:pPr>
        <w:keepNext w:val="0"/>
        <w:keepLines w:val="0"/>
        <w:pageBreakBefore w:val="0"/>
        <w:numPr>
          <w:ilvl w:val="0"/>
          <w:numId w:val="1"/>
        </w:numPr>
        <w:kinsoku/>
        <w:wordWrap/>
        <w:overflowPunct/>
        <w:topLinePunct w:val="0"/>
        <w:autoSpaceDE/>
        <w:autoSpaceDN/>
        <w:bidi w:val="0"/>
        <w:adjustRightInd/>
        <w:snapToGrid/>
        <w:spacing w:line="560" w:lineRule="exact"/>
        <w:ind w:left="0" w:right="0" w:firstLine="643" w:firstLineChars="200"/>
        <w:jc w:val="both"/>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资格复审人员确定</w:t>
      </w:r>
    </w:p>
    <w:p w14:paraId="3C98B0A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仿宋_GB2312" w:hAnsi="微软雅黑" w:eastAsia="仿宋_GB2312" w:cs="仿宋_GB2312"/>
          <w:i w:val="0"/>
          <w:caps w:val="0"/>
          <w:color w:val="3E3E3E"/>
          <w:spacing w:val="0"/>
          <w:sz w:val="31"/>
          <w:szCs w:val="31"/>
          <w:shd w:val="clear" w:color="auto" w:fill="FFFFFF"/>
        </w:rPr>
        <w:t>按照《</w:t>
      </w:r>
      <w:r>
        <w:rPr>
          <w:rFonts w:hint="eastAsia" w:ascii="仿宋_GB2312" w:hAnsi="仿宋_GB2312" w:eastAsia="仿宋_GB2312" w:cs="仿宋_GB2312"/>
          <w:i w:val="0"/>
          <w:caps w:val="0"/>
          <w:color w:val="000000"/>
          <w:spacing w:val="0"/>
          <w:sz w:val="32"/>
          <w:szCs w:val="32"/>
          <w:shd w:val="clear" w:fill="FFFFFF"/>
        </w:rPr>
        <w:t>昆明市202</w:t>
      </w:r>
      <w:r>
        <w:rPr>
          <w:rFonts w:hint="eastAsia" w:ascii="仿宋_GB2312" w:hAnsi="仿宋_GB2312" w:eastAsia="仿宋_GB2312" w:cs="仿宋_GB2312"/>
          <w:i w:val="0"/>
          <w:caps w:val="0"/>
          <w:color w:val="000000"/>
          <w:spacing w:val="0"/>
          <w:sz w:val="32"/>
          <w:szCs w:val="32"/>
          <w:shd w:val="clear" w:fill="FFFFFF"/>
          <w:lang w:val="en-US" w:eastAsia="zh-CN"/>
        </w:rPr>
        <w:t>4</w:t>
      </w:r>
      <w:r>
        <w:rPr>
          <w:rFonts w:hint="eastAsia" w:ascii="仿宋_GB2312" w:hAnsi="仿宋_GB2312" w:eastAsia="仿宋_GB2312" w:cs="仿宋_GB2312"/>
          <w:i w:val="0"/>
          <w:caps w:val="0"/>
          <w:color w:val="000000"/>
          <w:spacing w:val="0"/>
          <w:sz w:val="32"/>
          <w:szCs w:val="32"/>
          <w:shd w:val="clear" w:fill="FFFFFF"/>
        </w:rPr>
        <w:t>年</w:t>
      </w:r>
      <w:r>
        <w:rPr>
          <w:rFonts w:hint="eastAsia" w:ascii="仿宋_GB2312" w:hAnsi="仿宋_GB2312" w:eastAsia="仿宋_GB2312" w:cs="仿宋_GB2312"/>
          <w:i w:val="0"/>
          <w:caps w:val="0"/>
          <w:color w:val="000000"/>
          <w:spacing w:val="0"/>
          <w:sz w:val="32"/>
          <w:szCs w:val="32"/>
          <w:shd w:val="clear" w:fill="FFFFFF"/>
          <w:lang w:eastAsia="zh-CN"/>
        </w:rPr>
        <w:t>市级</w:t>
      </w:r>
      <w:r>
        <w:rPr>
          <w:rFonts w:hint="eastAsia" w:ascii="仿宋_GB2312" w:hAnsi="仿宋_GB2312" w:eastAsia="仿宋_GB2312" w:cs="仿宋_GB2312"/>
          <w:i w:val="0"/>
          <w:caps w:val="0"/>
          <w:color w:val="000000"/>
          <w:spacing w:val="0"/>
          <w:sz w:val="32"/>
          <w:szCs w:val="32"/>
          <w:shd w:val="clear" w:fill="FFFFFF"/>
        </w:rPr>
        <w:t>事业单位公开</w:t>
      </w:r>
      <w:r>
        <w:rPr>
          <w:rFonts w:hint="eastAsia" w:ascii="仿宋_GB2312" w:hAnsi="仿宋_GB2312" w:eastAsia="仿宋_GB2312" w:cs="仿宋_GB2312"/>
          <w:i w:val="0"/>
          <w:caps w:val="0"/>
          <w:color w:val="000000"/>
          <w:spacing w:val="0"/>
          <w:sz w:val="32"/>
          <w:szCs w:val="32"/>
          <w:shd w:val="clear" w:fill="FFFFFF"/>
          <w:lang w:eastAsia="zh-CN"/>
        </w:rPr>
        <w:t>选调</w:t>
      </w:r>
      <w:r>
        <w:rPr>
          <w:rFonts w:hint="eastAsia" w:ascii="仿宋_GB2312" w:hAnsi="仿宋_GB2312" w:eastAsia="仿宋_GB2312" w:cs="仿宋_GB2312"/>
          <w:i w:val="0"/>
          <w:caps w:val="0"/>
          <w:color w:val="000000"/>
          <w:spacing w:val="0"/>
          <w:sz w:val="32"/>
          <w:szCs w:val="32"/>
          <w:shd w:val="clear" w:fill="FFFFFF"/>
        </w:rPr>
        <w:t>工作人员</w:t>
      </w:r>
      <w:r>
        <w:rPr>
          <w:rFonts w:hint="eastAsia" w:ascii="仿宋_GB2312" w:hAnsi="仿宋_GB2312" w:eastAsia="仿宋_GB2312" w:cs="仿宋_GB2312"/>
          <w:i w:val="0"/>
          <w:caps w:val="0"/>
          <w:color w:val="000000"/>
          <w:spacing w:val="0"/>
          <w:sz w:val="32"/>
          <w:szCs w:val="32"/>
          <w:shd w:val="clear" w:fill="FFFFFF"/>
          <w:lang w:eastAsia="zh-CN"/>
        </w:rPr>
        <w:t>公告</w:t>
      </w:r>
      <w:r>
        <w:rPr>
          <w:rFonts w:hint="eastAsia" w:ascii="仿宋_GB2312" w:hAnsi="微软雅黑" w:eastAsia="仿宋_GB2312" w:cs="仿宋_GB2312"/>
          <w:i w:val="0"/>
          <w:caps w:val="0"/>
          <w:color w:val="3E3E3E"/>
          <w:spacing w:val="0"/>
          <w:sz w:val="31"/>
          <w:szCs w:val="31"/>
          <w:shd w:val="clear" w:color="auto" w:fill="FFFFFF"/>
        </w:rPr>
        <w:t>》，笔试结束后，经公示无异议的，依据笔试成绩从高到低的顺序，按照岗位招聘计划数与进入资格审核人数1：</w:t>
      </w:r>
      <w:r>
        <w:rPr>
          <w:rFonts w:hint="eastAsia" w:ascii="仿宋_GB2312" w:hAnsi="微软雅黑" w:eastAsia="仿宋_GB2312" w:cs="仿宋_GB2312"/>
          <w:i w:val="0"/>
          <w:caps w:val="0"/>
          <w:color w:val="3E3E3E"/>
          <w:spacing w:val="0"/>
          <w:sz w:val="31"/>
          <w:szCs w:val="31"/>
          <w:shd w:val="clear" w:color="auto" w:fill="FFFFFF"/>
          <w:lang w:val="en-US" w:eastAsia="zh-CN"/>
        </w:rPr>
        <w:t>2</w:t>
      </w:r>
      <w:r>
        <w:rPr>
          <w:rFonts w:hint="eastAsia" w:ascii="仿宋_GB2312" w:hAnsi="微软雅黑" w:eastAsia="仿宋_GB2312" w:cs="仿宋_GB2312"/>
          <w:i w:val="0"/>
          <w:caps w:val="0"/>
          <w:color w:val="3E3E3E"/>
          <w:spacing w:val="0"/>
          <w:sz w:val="31"/>
          <w:szCs w:val="31"/>
          <w:shd w:val="clear" w:color="auto" w:fill="FFFFFF"/>
        </w:rPr>
        <w:t>的比例确定资格复审人员，末位成绩并列者一并进入资格复审。</w:t>
      </w:r>
    </w:p>
    <w:p w14:paraId="3DF7DC1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bCs w:val="0"/>
          <w:i w:val="0"/>
          <w:caps w:val="0"/>
          <w:color w:val="3E3E3E"/>
          <w:spacing w:val="0"/>
          <w:sz w:val="32"/>
          <w:szCs w:val="32"/>
        </w:rPr>
      </w:pPr>
      <w:r>
        <w:rPr>
          <w:rFonts w:hint="eastAsia" w:ascii="仿宋_GB2312" w:hAnsi="仿宋_GB2312" w:eastAsia="仿宋_GB2312" w:cs="仿宋_GB2312"/>
          <w:b/>
          <w:bCs w:val="0"/>
          <w:i w:val="0"/>
          <w:caps w:val="0"/>
          <w:color w:val="3E3E3E"/>
          <w:spacing w:val="0"/>
          <w:sz w:val="32"/>
          <w:szCs w:val="32"/>
          <w:shd w:val="clear" w:fill="FFFFFF"/>
          <w:lang w:eastAsia="zh-CN"/>
        </w:rPr>
        <w:t>二</w:t>
      </w:r>
      <w:r>
        <w:rPr>
          <w:rFonts w:hint="eastAsia" w:ascii="仿宋_GB2312" w:hAnsi="仿宋_GB2312" w:eastAsia="仿宋_GB2312" w:cs="仿宋_GB2312"/>
          <w:b/>
          <w:bCs w:val="0"/>
          <w:i w:val="0"/>
          <w:caps w:val="0"/>
          <w:color w:val="3E3E3E"/>
          <w:spacing w:val="0"/>
          <w:sz w:val="32"/>
          <w:szCs w:val="32"/>
          <w:shd w:val="clear" w:fill="FFFFFF"/>
        </w:rPr>
        <w:t>、</w:t>
      </w:r>
      <w:r>
        <w:rPr>
          <w:rStyle w:val="7"/>
          <w:rFonts w:hint="eastAsia" w:ascii="仿宋_GB2312" w:hAnsi="仿宋_GB2312" w:eastAsia="仿宋_GB2312" w:cs="仿宋_GB2312"/>
          <w:b/>
          <w:bCs w:val="0"/>
          <w:i w:val="0"/>
          <w:caps w:val="0"/>
          <w:color w:val="3E3E3E"/>
          <w:spacing w:val="0"/>
          <w:sz w:val="32"/>
          <w:szCs w:val="32"/>
          <w:shd w:val="clear" w:fill="FFFFFF"/>
        </w:rPr>
        <w:t>资格复审时间</w:t>
      </w:r>
      <w:r>
        <w:rPr>
          <w:rStyle w:val="7"/>
          <w:rFonts w:hint="eastAsia" w:ascii="仿宋_GB2312" w:hAnsi="仿宋_GB2312" w:eastAsia="仿宋_GB2312" w:cs="仿宋_GB2312"/>
          <w:b/>
          <w:bCs w:val="0"/>
          <w:i w:val="0"/>
          <w:caps w:val="0"/>
          <w:color w:val="3E3E3E"/>
          <w:spacing w:val="0"/>
          <w:sz w:val="32"/>
          <w:szCs w:val="32"/>
          <w:shd w:val="clear" w:fill="FFFFFF"/>
          <w:lang w:eastAsia="zh-CN"/>
        </w:rPr>
        <w:t>和</w:t>
      </w:r>
      <w:r>
        <w:rPr>
          <w:rStyle w:val="7"/>
          <w:rFonts w:hint="eastAsia" w:ascii="仿宋_GB2312" w:hAnsi="仿宋_GB2312" w:eastAsia="仿宋_GB2312" w:cs="仿宋_GB2312"/>
          <w:b/>
          <w:bCs w:val="0"/>
          <w:i w:val="0"/>
          <w:caps w:val="0"/>
          <w:color w:val="3E3E3E"/>
          <w:spacing w:val="0"/>
          <w:sz w:val="32"/>
          <w:szCs w:val="32"/>
          <w:shd w:val="clear" w:fill="FFFFFF"/>
        </w:rPr>
        <w:t>地点</w:t>
      </w:r>
    </w:p>
    <w:p w14:paraId="4D596A1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rPr>
      </w:pPr>
      <w:r>
        <w:rPr>
          <w:rFonts w:hint="eastAsia" w:ascii="仿宋_GB2312" w:hAnsi="仿宋_GB2312" w:eastAsia="仿宋_GB2312" w:cs="仿宋_GB2312"/>
          <w:i w:val="0"/>
          <w:caps w:val="0"/>
          <w:color w:val="3E3E3E"/>
          <w:spacing w:val="0"/>
          <w:sz w:val="32"/>
          <w:szCs w:val="32"/>
          <w:shd w:val="clear" w:fill="FFFFFF"/>
        </w:rPr>
        <w:t>时间：</w:t>
      </w:r>
      <w:r>
        <w:rPr>
          <w:rFonts w:hint="eastAsia" w:ascii="仿宋_GB2312" w:hAnsi="仿宋_GB2312" w:eastAsia="仿宋_GB2312" w:cs="仿宋_GB2312"/>
          <w:b/>
          <w:bCs/>
          <w:i w:val="0"/>
          <w:caps w:val="0"/>
          <w:color w:val="3E3E3E"/>
          <w:spacing w:val="0"/>
          <w:sz w:val="32"/>
          <w:szCs w:val="32"/>
          <w:shd w:val="clear" w:fill="FFFFFF"/>
        </w:rPr>
        <w:t>202</w:t>
      </w:r>
      <w:r>
        <w:rPr>
          <w:rFonts w:hint="eastAsia" w:ascii="仿宋_GB2312" w:hAnsi="仿宋_GB2312" w:eastAsia="仿宋_GB2312" w:cs="仿宋_GB2312"/>
          <w:b/>
          <w:bCs/>
          <w:i w:val="0"/>
          <w:caps w:val="0"/>
          <w:color w:val="3E3E3E"/>
          <w:spacing w:val="0"/>
          <w:sz w:val="32"/>
          <w:szCs w:val="32"/>
          <w:shd w:val="clear" w:fill="FFFFFF"/>
          <w:lang w:val="en-US" w:eastAsia="zh-CN"/>
        </w:rPr>
        <w:t>4</w:t>
      </w:r>
      <w:r>
        <w:rPr>
          <w:rFonts w:hint="eastAsia" w:ascii="仿宋_GB2312" w:hAnsi="仿宋_GB2312" w:eastAsia="仿宋_GB2312" w:cs="仿宋_GB2312"/>
          <w:b/>
          <w:bCs/>
          <w:i w:val="0"/>
          <w:caps w:val="0"/>
          <w:color w:val="3E3E3E"/>
          <w:spacing w:val="0"/>
          <w:sz w:val="32"/>
          <w:szCs w:val="32"/>
          <w:shd w:val="clear" w:fill="FFFFFF"/>
        </w:rPr>
        <w:t>年</w:t>
      </w:r>
      <w:r>
        <w:rPr>
          <w:rFonts w:hint="eastAsia" w:ascii="仿宋_GB2312" w:hAnsi="仿宋_GB2312" w:eastAsia="仿宋_GB2312" w:cs="仿宋_GB2312"/>
          <w:b/>
          <w:bCs/>
          <w:i w:val="0"/>
          <w:caps w:val="0"/>
          <w:color w:val="3E3E3E"/>
          <w:spacing w:val="0"/>
          <w:sz w:val="32"/>
          <w:szCs w:val="32"/>
          <w:shd w:val="clear" w:fill="FFFFFF"/>
          <w:lang w:val="en-US" w:eastAsia="zh-CN"/>
        </w:rPr>
        <w:t>11</w:t>
      </w:r>
      <w:r>
        <w:rPr>
          <w:rFonts w:hint="eastAsia" w:ascii="仿宋_GB2312" w:hAnsi="仿宋_GB2312" w:eastAsia="仿宋_GB2312" w:cs="仿宋_GB2312"/>
          <w:b/>
          <w:bCs/>
          <w:i w:val="0"/>
          <w:caps w:val="0"/>
          <w:color w:val="auto"/>
          <w:spacing w:val="0"/>
          <w:sz w:val="32"/>
          <w:szCs w:val="32"/>
          <w:shd w:val="clear" w:fill="FFFFFF"/>
        </w:rPr>
        <w:t>月</w:t>
      </w:r>
      <w:r>
        <w:rPr>
          <w:rFonts w:hint="eastAsia" w:ascii="仿宋_GB2312" w:hAnsi="仿宋_GB2312" w:eastAsia="仿宋_GB2312" w:cs="仿宋_GB2312"/>
          <w:b/>
          <w:bCs/>
          <w:i w:val="0"/>
          <w:caps w:val="0"/>
          <w:color w:val="auto"/>
          <w:spacing w:val="0"/>
          <w:sz w:val="32"/>
          <w:szCs w:val="32"/>
          <w:shd w:val="clear" w:fill="FFFFFF"/>
          <w:lang w:val="en-US" w:eastAsia="zh-CN"/>
        </w:rPr>
        <w:t>1</w:t>
      </w:r>
      <w:r>
        <w:rPr>
          <w:rFonts w:hint="eastAsia" w:ascii="仿宋_GB2312" w:hAnsi="仿宋_GB2312" w:eastAsia="仿宋_GB2312" w:cs="仿宋_GB2312"/>
          <w:b/>
          <w:bCs/>
          <w:i w:val="0"/>
          <w:caps w:val="0"/>
          <w:color w:val="3E3E3E"/>
          <w:spacing w:val="0"/>
          <w:sz w:val="32"/>
          <w:szCs w:val="32"/>
          <w:shd w:val="clear" w:fill="FFFFFF"/>
          <w:lang w:val="en-US" w:eastAsia="zh-CN"/>
        </w:rPr>
        <w:t>4</w:t>
      </w:r>
      <w:r>
        <w:rPr>
          <w:rFonts w:hint="eastAsia" w:ascii="仿宋_GB2312" w:hAnsi="仿宋_GB2312" w:eastAsia="仿宋_GB2312" w:cs="仿宋_GB2312"/>
          <w:b/>
          <w:bCs/>
          <w:i w:val="0"/>
          <w:caps w:val="0"/>
          <w:color w:val="auto"/>
          <w:spacing w:val="0"/>
          <w:sz w:val="32"/>
          <w:szCs w:val="32"/>
          <w:shd w:val="clear" w:fill="FFFFFF"/>
        </w:rPr>
        <w:t>日</w:t>
      </w:r>
      <w:r>
        <w:rPr>
          <w:rFonts w:hint="eastAsia" w:ascii="仿宋_GB2312" w:hAnsi="仿宋_GB2312" w:eastAsia="仿宋_GB2312" w:cs="仿宋_GB2312"/>
          <w:i w:val="0"/>
          <w:caps w:val="0"/>
          <w:color w:val="auto"/>
          <w:spacing w:val="0"/>
          <w:sz w:val="32"/>
          <w:szCs w:val="32"/>
          <w:shd w:val="clear" w:fill="FFFFFF"/>
        </w:rPr>
        <w:t>（星期</w:t>
      </w:r>
      <w:r>
        <w:rPr>
          <w:rFonts w:hint="eastAsia" w:ascii="仿宋_GB2312" w:hAnsi="仿宋_GB2312" w:eastAsia="仿宋_GB2312" w:cs="仿宋_GB2312"/>
          <w:i w:val="0"/>
          <w:caps w:val="0"/>
          <w:color w:val="auto"/>
          <w:spacing w:val="0"/>
          <w:sz w:val="32"/>
          <w:szCs w:val="32"/>
          <w:shd w:val="clear" w:fill="FFFFFF"/>
          <w:lang w:eastAsia="zh-CN"/>
        </w:rPr>
        <w:t>四</w:t>
      </w:r>
      <w:r>
        <w:rPr>
          <w:rFonts w:hint="eastAsia" w:ascii="仿宋_GB2312" w:hAnsi="仿宋_GB2312" w:eastAsia="仿宋_GB2312" w:cs="仿宋_GB2312"/>
          <w:i w:val="0"/>
          <w:caps w:val="0"/>
          <w:color w:val="auto"/>
          <w:spacing w:val="0"/>
          <w:sz w:val="32"/>
          <w:szCs w:val="32"/>
          <w:shd w:val="clear" w:fill="FFFFFF"/>
        </w:rPr>
        <w:t>）</w:t>
      </w:r>
      <w:r>
        <w:rPr>
          <w:rFonts w:hint="eastAsia" w:ascii="仿宋_GB2312" w:hAnsi="仿宋_GB2312" w:eastAsia="仿宋_GB2312" w:cs="仿宋_GB2312"/>
          <w:i w:val="0"/>
          <w:caps w:val="0"/>
          <w:color w:val="3E3E3E"/>
          <w:spacing w:val="0"/>
          <w:sz w:val="32"/>
          <w:szCs w:val="32"/>
          <w:shd w:val="clear" w:fill="FFFFFF"/>
          <w:lang w:eastAsia="zh-CN"/>
        </w:rPr>
        <w:t>下</w:t>
      </w:r>
      <w:r>
        <w:rPr>
          <w:rFonts w:hint="eastAsia" w:ascii="仿宋_GB2312" w:hAnsi="仿宋_GB2312" w:eastAsia="仿宋_GB2312" w:cs="仿宋_GB2312"/>
          <w:i w:val="0"/>
          <w:caps w:val="0"/>
          <w:color w:val="3E3E3E"/>
          <w:spacing w:val="0"/>
          <w:sz w:val="32"/>
          <w:szCs w:val="32"/>
          <w:shd w:val="clear" w:fill="FFFFFF"/>
        </w:rPr>
        <w:t>午</w:t>
      </w:r>
      <w:r>
        <w:rPr>
          <w:rFonts w:hint="eastAsia" w:ascii="仿宋_GB2312" w:hAnsi="仿宋_GB2312" w:eastAsia="仿宋_GB2312" w:cs="仿宋_GB2312"/>
          <w:i w:val="0"/>
          <w:caps w:val="0"/>
          <w:color w:val="3E3E3E"/>
          <w:spacing w:val="0"/>
          <w:sz w:val="32"/>
          <w:szCs w:val="32"/>
          <w:shd w:val="clear" w:fill="FFFFFF"/>
          <w:lang w:val="en-US" w:eastAsia="zh-CN"/>
        </w:rPr>
        <w:t>14</w:t>
      </w:r>
      <w:r>
        <w:rPr>
          <w:rFonts w:hint="eastAsia" w:ascii="仿宋_GB2312" w:hAnsi="仿宋_GB2312" w:eastAsia="仿宋_GB2312" w:cs="仿宋_GB2312"/>
          <w:i w:val="0"/>
          <w:caps w:val="0"/>
          <w:color w:val="3E3E3E"/>
          <w:spacing w:val="0"/>
          <w:sz w:val="32"/>
          <w:szCs w:val="32"/>
          <w:shd w:val="clear" w:fill="FFFFFF"/>
        </w:rPr>
        <w:t>：</w:t>
      </w:r>
      <w:r>
        <w:rPr>
          <w:rFonts w:hint="eastAsia" w:ascii="仿宋_GB2312" w:hAnsi="仿宋_GB2312" w:eastAsia="仿宋_GB2312" w:cs="仿宋_GB2312"/>
          <w:i w:val="0"/>
          <w:caps w:val="0"/>
          <w:color w:val="3E3E3E"/>
          <w:spacing w:val="0"/>
          <w:sz w:val="32"/>
          <w:szCs w:val="32"/>
          <w:shd w:val="clear" w:fill="FFFFFF"/>
          <w:lang w:val="en-US" w:eastAsia="zh-CN"/>
        </w:rPr>
        <w:t>3</w:t>
      </w:r>
      <w:r>
        <w:rPr>
          <w:rFonts w:hint="eastAsia" w:ascii="仿宋_GB2312" w:hAnsi="仿宋_GB2312" w:eastAsia="仿宋_GB2312" w:cs="仿宋_GB2312"/>
          <w:i w:val="0"/>
          <w:caps w:val="0"/>
          <w:color w:val="3E3E3E"/>
          <w:spacing w:val="0"/>
          <w:sz w:val="32"/>
          <w:szCs w:val="32"/>
          <w:shd w:val="clear" w:fill="FFFFFF"/>
        </w:rPr>
        <w:t>0—</w:t>
      </w:r>
      <w:r>
        <w:rPr>
          <w:rFonts w:hint="eastAsia" w:ascii="仿宋_GB2312" w:hAnsi="仿宋_GB2312" w:eastAsia="仿宋_GB2312" w:cs="仿宋_GB2312"/>
          <w:i w:val="0"/>
          <w:caps w:val="0"/>
          <w:color w:val="3E3E3E"/>
          <w:spacing w:val="0"/>
          <w:sz w:val="32"/>
          <w:szCs w:val="32"/>
          <w:shd w:val="clear" w:fill="FFFFFF"/>
          <w:lang w:val="en-US" w:eastAsia="zh-CN"/>
        </w:rPr>
        <w:t>16</w:t>
      </w:r>
      <w:r>
        <w:rPr>
          <w:rFonts w:hint="eastAsia" w:ascii="仿宋_GB2312" w:hAnsi="仿宋_GB2312" w:eastAsia="仿宋_GB2312" w:cs="仿宋_GB2312"/>
          <w:i w:val="0"/>
          <w:caps w:val="0"/>
          <w:color w:val="3E3E3E"/>
          <w:spacing w:val="0"/>
          <w:sz w:val="32"/>
          <w:szCs w:val="32"/>
          <w:shd w:val="clear" w:fill="FFFFFF"/>
        </w:rPr>
        <w:t>:30</w:t>
      </w:r>
    </w:p>
    <w:p w14:paraId="748C169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rPr>
      </w:pPr>
      <w:r>
        <w:rPr>
          <w:rFonts w:hint="eastAsia" w:ascii="仿宋_GB2312" w:hAnsi="仿宋_GB2312" w:eastAsia="仿宋_GB2312" w:cs="仿宋_GB2312"/>
          <w:i w:val="0"/>
          <w:caps w:val="0"/>
          <w:color w:val="3E3E3E"/>
          <w:spacing w:val="0"/>
          <w:sz w:val="32"/>
          <w:szCs w:val="32"/>
          <w:shd w:val="clear" w:fill="FFFFFF"/>
        </w:rPr>
        <w:t>地点：昆明市</w:t>
      </w:r>
      <w:r>
        <w:rPr>
          <w:rFonts w:hint="eastAsia" w:ascii="仿宋_GB2312" w:hAnsi="仿宋_GB2312" w:eastAsia="仿宋_GB2312" w:cs="仿宋_GB2312"/>
          <w:i w:val="0"/>
          <w:caps w:val="0"/>
          <w:color w:val="3E3E3E"/>
          <w:spacing w:val="0"/>
          <w:sz w:val="32"/>
          <w:szCs w:val="32"/>
          <w:shd w:val="clear" w:fill="FFFFFF"/>
          <w:lang w:eastAsia="zh-CN"/>
        </w:rPr>
        <w:t>教育科学研究院六</w:t>
      </w:r>
      <w:r>
        <w:rPr>
          <w:rFonts w:hint="eastAsia" w:ascii="仿宋_GB2312" w:hAnsi="仿宋_GB2312" w:eastAsia="仿宋_GB2312" w:cs="仿宋_GB2312"/>
          <w:i w:val="0"/>
          <w:caps w:val="0"/>
          <w:color w:val="3E3E3E"/>
          <w:spacing w:val="0"/>
          <w:sz w:val="32"/>
          <w:szCs w:val="32"/>
          <w:shd w:val="clear" w:fill="FFFFFF"/>
        </w:rPr>
        <w:t>楼会议室（昆明市</w:t>
      </w:r>
      <w:r>
        <w:rPr>
          <w:rFonts w:hint="eastAsia" w:ascii="仿宋_GB2312" w:hAnsi="仿宋_GB2312" w:eastAsia="仿宋_GB2312" w:cs="仿宋_GB2312"/>
          <w:i w:val="0"/>
          <w:caps w:val="0"/>
          <w:color w:val="3E3E3E"/>
          <w:spacing w:val="0"/>
          <w:sz w:val="32"/>
          <w:szCs w:val="32"/>
          <w:shd w:val="clear" w:fill="FFFFFF"/>
          <w:lang w:eastAsia="zh-CN"/>
        </w:rPr>
        <w:t>翠湖北路小吉坡</w:t>
      </w:r>
      <w:r>
        <w:rPr>
          <w:rFonts w:hint="eastAsia" w:ascii="仿宋_GB2312" w:hAnsi="仿宋_GB2312" w:eastAsia="仿宋_GB2312" w:cs="仿宋_GB2312"/>
          <w:i w:val="0"/>
          <w:caps w:val="0"/>
          <w:color w:val="3E3E3E"/>
          <w:spacing w:val="0"/>
          <w:sz w:val="32"/>
          <w:szCs w:val="32"/>
          <w:shd w:val="clear" w:fill="FFFFFF"/>
        </w:rPr>
        <w:t>5号）</w:t>
      </w:r>
    </w:p>
    <w:p w14:paraId="2AD6021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bCs/>
          <w:i w:val="0"/>
          <w:caps w:val="0"/>
          <w:color w:val="3E3E3E"/>
          <w:spacing w:val="0"/>
          <w:sz w:val="32"/>
          <w:szCs w:val="32"/>
        </w:rPr>
      </w:pPr>
      <w:r>
        <w:rPr>
          <w:rFonts w:hint="eastAsia" w:ascii="仿宋_GB2312" w:hAnsi="仿宋_GB2312" w:eastAsia="仿宋_GB2312" w:cs="仿宋_GB2312"/>
          <w:b/>
          <w:bCs/>
          <w:i w:val="0"/>
          <w:caps w:val="0"/>
          <w:color w:val="3E3E3E"/>
          <w:spacing w:val="0"/>
          <w:sz w:val="32"/>
          <w:szCs w:val="32"/>
          <w:shd w:val="clear" w:color="auto" w:fill="FFFFFF"/>
        </w:rPr>
        <w:t>三、资格复审方式</w:t>
      </w:r>
    </w:p>
    <w:p w14:paraId="3253CDB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仿宋_GB2312" w:hAnsi="微软雅黑" w:eastAsia="仿宋_GB2312" w:cs="仿宋_GB2312"/>
          <w:i w:val="0"/>
          <w:caps w:val="0"/>
          <w:color w:val="3E3E3E"/>
          <w:spacing w:val="0"/>
          <w:sz w:val="31"/>
          <w:szCs w:val="31"/>
          <w:shd w:val="clear" w:color="auto" w:fill="FFFFFF"/>
        </w:rPr>
        <w:t>资格复审采取现场审核的方式进行。由资格复审人员携带资格复审所需材料在规定的时间地点进行现场资格审核，逾期不再受理，视同自动放弃面试资格处理。</w:t>
      </w:r>
    </w:p>
    <w:p w14:paraId="1178249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bCs w:val="0"/>
          <w:i w:val="0"/>
          <w:caps w:val="0"/>
          <w:color w:val="3E3E3E"/>
          <w:spacing w:val="0"/>
          <w:sz w:val="32"/>
          <w:szCs w:val="32"/>
        </w:rPr>
      </w:pPr>
      <w:r>
        <w:rPr>
          <w:rFonts w:hint="eastAsia" w:ascii="仿宋_GB2312" w:hAnsi="仿宋_GB2312" w:eastAsia="仿宋_GB2312" w:cs="仿宋_GB2312"/>
          <w:b/>
          <w:bCs w:val="0"/>
          <w:i w:val="0"/>
          <w:caps w:val="0"/>
          <w:color w:val="3E3E3E"/>
          <w:spacing w:val="0"/>
          <w:sz w:val="32"/>
          <w:szCs w:val="32"/>
          <w:shd w:val="clear" w:fill="FFFFFF"/>
          <w:lang w:eastAsia="zh-CN"/>
        </w:rPr>
        <w:t>四</w:t>
      </w:r>
      <w:r>
        <w:rPr>
          <w:rFonts w:hint="eastAsia" w:ascii="仿宋_GB2312" w:hAnsi="仿宋_GB2312" w:eastAsia="仿宋_GB2312" w:cs="仿宋_GB2312"/>
          <w:b/>
          <w:bCs w:val="0"/>
          <w:i w:val="0"/>
          <w:caps w:val="0"/>
          <w:color w:val="3E3E3E"/>
          <w:spacing w:val="0"/>
          <w:sz w:val="32"/>
          <w:szCs w:val="32"/>
          <w:shd w:val="clear" w:fill="FFFFFF"/>
        </w:rPr>
        <w:t>、</w:t>
      </w:r>
      <w:r>
        <w:rPr>
          <w:rStyle w:val="7"/>
          <w:rFonts w:hint="eastAsia" w:ascii="仿宋_GB2312" w:hAnsi="仿宋_GB2312" w:eastAsia="仿宋_GB2312" w:cs="仿宋_GB2312"/>
          <w:b/>
          <w:bCs w:val="0"/>
          <w:i w:val="0"/>
          <w:caps w:val="0"/>
          <w:color w:val="3E3E3E"/>
          <w:spacing w:val="0"/>
          <w:sz w:val="32"/>
          <w:szCs w:val="32"/>
          <w:shd w:val="clear" w:fill="FFFFFF"/>
        </w:rPr>
        <w:t>资格复审所需材料</w:t>
      </w:r>
    </w:p>
    <w:p w14:paraId="7E21FCB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（一）</w:t>
      </w:r>
      <w:r>
        <w:rPr>
          <w:rFonts w:hint="eastAsia" w:ascii="仿宋_GB2312" w:hAnsi="微软雅黑" w:eastAsia="仿宋_GB2312" w:cs="仿宋_GB2312"/>
          <w:i w:val="0"/>
          <w:caps w:val="0"/>
          <w:color w:val="3E3E3E"/>
          <w:spacing w:val="0"/>
          <w:sz w:val="31"/>
          <w:szCs w:val="31"/>
          <w:shd w:val="clear" w:color="auto" w:fill="FFFFFF"/>
        </w:rPr>
        <w:t>本人有效身份证件原件及复印件1份；</w:t>
      </w:r>
    </w:p>
    <w:p w14:paraId="7B58C24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（二）</w:t>
      </w:r>
      <w:r>
        <w:rPr>
          <w:rFonts w:hint="eastAsia" w:ascii="仿宋_GB2312" w:hAnsi="微软雅黑" w:eastAsia="仿宋_GB2312" w:cs="仿宋_GB2312"/>
          <w:i w:val="0"/>
          <w:caps w:val="0"/>
          <w:color w:val="3E3E3E"/>
          <w:spacing w:val="0"/>
          <w:sz w:val="31"/>
          <w:szCs w:val="31"/>
          <w:shd w:val="clear" w:color="auto" w:fill="FFFFFF"/>
        </w:rPr>
        <w:t>报考岗位所需要的学历、学位证</w:t>
      </w:r>
      <w:r>
        <w:rPr>
          <w:rFonts w:hint="eastAsia" w:ascii="仿宋_GB2312" w:hAnsi="微软雅黑" w:eastAsia="仿宋_GB2312" w:cs="仿宋_GB2312"/>
          <w:i w:val="0"/>
          <w:caps w:val="0"/>
          <w:color w:val="3E3E3E"/>
          <w:spacing w:val="0"/>
          <w:sz w:val="31"/>
          <w:szCs w:val="31"/>
          <w:shd w:val="clear" w:color="auto" w:fill="FFFFFF"/>
          <w:lang w:eastAsia="zh-CN"/>
        </w:rPr>
        <w:t>、职称证、教师资格证、普通话等级证书等、</w:t>
      </w:r>
      <w:r>
        <w:rPr>
          <w:rFonts w:hint="eastAsia" w:ascii="仿宋_GB2312" w:hAnsi="仿宋_GB2312" w:eastAsia="仿宋_GB2312" w:cs="仿宋_GB2312"/>
          <w:i w:val="0"/>
          <w:caps w:val="0"/>
          <w:color w:val="3E3E3E"/>
          <w:spacing w:val="0"/>
          <w:sz w:val="32"/>
          <w:szCs w:val="32"/>
          <w:shd w:val="clear" w:fill="FFFFFF"/>
        </w:rPr>
        <w:t>《准考证》</w:t>
      </w:r>
      <w:r>
        <w:rPr>
          <w:rFonts w:hint="eastAsia" w:ascii="仿宋_GB2312" w:hAnsi="微软雅黑" w:eastAsia="仿宋_GB2312" w:cs="仿宋_GB2312"/>
          <w:i w:val="0"/>
          <w:caps w:val="0"/>
          <w:color w:val="3E3E3E"/>
          <w:spacing w:val="0"/>
          <w:sz w:val="31"/>
          <w:szCs w:val="31"/>
          <w:shd w:val="clear" w:color="auto" w:fill="FFFFFF"/>
        </w:rPr>
        <w:t>原件及复印件各1份。</w:t>
      </w:r>
    </w:p>
    <w:p w14:paraId="5A2FF39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仿宋_GB2312" w:hAnsi="微软雅黑" w:eastAsia="仿宋_GB2312" w:cs="仿宋_GB2312"/>
          <w:i w:val="0"/>
          <w:caps w:val="0"/>
          <w:color w:val="3E3E3E"/>
          <w:spacing w:val="0"/>
          <w:sz w:val="31"/>
          <w:szCs w:val="31"/>
          <w:shd w:val="clear" w:color="auto" w:fill="FFFFFF"/>
        </w:rPr>
        <w:t>（三）《昆明市</w:t>
      </w:r>
      <w:r>
        <w:rPr>
          <w:rFonts w:hint="eastAsia" w:ascii="仿宋_GB2312" w:hAnsi="微软雅黑" w:eastAsia="仿宋_GB2312" w:cs="仿宋_GB2312"/>
          <w:i w:val="0"/>
          <w:caps w:val="0"/>
          <w:color w:val="3E3E3E"/>
          <w:spacing w:val="0"/>
          <w:sz w:val="31"/>
          <w:szCs w:val="31"/>
          <w:shd w:val="clear" w:color="auto" w:fill="FFFFFF"/>
          <w:lang w:eastAsia="zh-CN"/>
        </w:rPr>
        <w:t>教育科学研究院</w:t>
      </w:r>
      <w:r>
        <w:rPr>
          <w:rFonts w:hint="eastAsia" w:ascii="仿宋_GB2312" w:hAnsi="微软雅黑" w:eastAsia="仿宋_GB2312" w:cs="仿宋_GB2312"/>
          <w:i w:val="0"/>
          <w:caps w:val="0"/>
          <w:color w:val="3E3E3E"/>
          <w:spacing w:val="0"/>
          <w:sz w:val="31"/>
          <w:szCs w:val="31"/>
          <w:shd w:val="clear" w:color="auto" w:fill="FFFFFF"/>
        </w:rPr>
        <w:t>2024年公开</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工作人员资格复审登记表》2份；</w:t>
      </w:r>
    </w:p>
    <w:p w14:paraId="50B43BC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楷体_GB2312" w:hAnsi="微软雅黑" w:eastAsia="楷体_GB2312" w:cs="楷体_GB2312"/>
          <w:i w:val="0"/>
          <w:caps w:val="0"/>
          <w:color w:val="3E3E3E"/>
          <w:spacing w:val="0"/>
          <w:sz w:val="31"/>
          <w:szCs w:val="31"/>
          <w:shd w:val="clear" w:color="auto" w:fill="FFFFFF"/>
        </w:rPr>
      </w:pPr>
      <w:r>
        <w:rPr>
          <w:rFonts w:hint="eastAsia" w:ascii="楷体_GB2312" w:hAnsi="微软雅黑" w:eastAsia="楷体_GB2312" w:cs="楷体_GB2312"/>
          <w:i w:val="0"/>
          <w:caps w:val="0"/>
          <w:color w:val="3E3E3E"/>
          <w:spacing w:val="0"/>
          <w:sz w:val="31"/>
          <w:szCs w:val="31"/>
          <w:shd w:val="clear" w:color="auto" w:fill="FFFFFF"/>
        </w:rPr>
        <w:t>（四）</w:t>
      </w:r>
      <w:r>
        <w:rPr>
          <w:rFonts w:hint="eastAsia" w:ascii="仿宋_GB2312" w:hAnsi="仿宋_GB2312" w:eastAsia="仿宋_GB2312" w:cs="仿宋_GB2312"/>
          <w:i w:val="0"/>
          <w:caps w:val="0"/>
          <w:color w:val="3E3E3E"/>
          <w:spacing w:val="0"/>
          <w:sz w:val="32"/>
          <w:szCs w:val="32"/>
          <w:shd w:val="clear" w:fill="FFFFFF"/>
        </w:rPr>
        <w:t>《个人简历》及能证明本人工作经历、能力和业绩的奖状、聘书、研究成果等相关材料。</w:t>
      </w:r>
    </w:p>
    <w:p w14:paraId="12111C8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仿宋_GB2312" w:eastAsia="仿宋_GB2312" w:cs="仿宋_GB2312"/>
          <w:i w:val="0"/>
          <w:caps w:val="0"/>
          <w:color w:val="3E3E3E"/>
          <w:spacing w:val="0"/>
          <w:sz w:val="32"/>
          <w:szCs w:val="32"/>
          <w:shd w:val="clear" w:fill="FFFFFF"/>
          <w:lang w:val="en-US" w:eastAsia="zh-CN"/>
        </w:rPr>
      </w:pPr>
      <w:r>
        <w:rPr>
          <w:rFonts w:hint="eastAsia" w:ascii="仿宋_GB2312" w:hAnsi="微软雅黑" w:eastAsia="仿宋_GB2312" w:cs="仿宋_GB2312"/>
          <w:i w:val="0"/>
          <w:caps w:val="0"/>
          <w:color w:val="3E3E3E"/>
          <w:spacing w:val="0"/>
          <w:sz w:val="31"/>
          <w:szCs w:val="31"/>
          <w:shd w:val="clear" w:color="auto" w:fill="FFFFFF"/>
        </w:rPr>
        <w:t>以上证明材料复印件一律使用A4规格纸张，复印件于资格复审后交招聘单位留存。</w:t>
      </w:r>
    </w:p>
    <w:p w14:paraId="22F5C521">
      <w:pPr>
        <w:keepNext w:val="0"/>
        <w:keepLines w:val="0"/>
        <w:pageBreakBefore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注</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以上材料验原件，交复印件一份。</w:t>
      </w:r>
    </w:p>
    <w:p w14:paraId="1770FC8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bCs w:val="0"/>
          <w:i w:val="0"/>
          <w:caps w:val="0"/>
          <w:color w:val="3E3E3E"/>
          <w:spacing w:val="0"/>
          <w:sz w:val="32"/>
          <w:szCs w:val="32"/>
        </w:rPr>
      </w:pPr>
      <w:r>
        <w:rPr>
          <w:rFonts w:hint="eastAsia" w:ascii="仿宋_GB2312" w:hAnsi="仿宋_GB2312" w:eastAsia="仿宋_GB2312" w:cs="仿宋_GB2312"/>
          <w:b/>
          <w:bCs w:val="0"/>
          <w:i w:val="0"/>
          <w:caps w:val="0"/>
          <w:color w:val="3E3E3E"/>
          <w:spacing w:val="0"/>
          <w:sz w:val="32"/>
          <w:szCs w:val="32"/>
          <w:shd w:val="clear" w:fill="FFFFFF"/>
          <w:lang w:eastAsia="zh-CN"/>
        </w:rPr>
        <w:t>五</w:t>
      </w:r>
      <w:r>
        <w:rPr>
          <w:rFonts w:hint="eastAsia" w:ascii="仿宋_GB2312" w:hAnsi="仿宋_GB2312" w:eastAsia="仿宋_GB2312" w:cs="仿宋_GB2312"/>
          <w:b/>
          <w:bCs w:val="0"/>
          <w:i w:val="0"/>
          <w:caps w:val="0"/>
          <w:color w:val="3E3E3E"/>
          <w:spacing w:val="0"/>
          <w:sz w:val="32"/>
          <w:szCs w:val="32"/>
          <w:shd w:val="clear" w:fill="FFFFFF"/>
        </w:rPr>
        <w:t>、</w:t>
      </w:r>
      <w:r>
        <w:rPr>
          <w:rFonts w:hint="eastAsia" w:ascii="仿宋_GB2312" w:hAnsi="仿宋_GB2312" w:eastAsia="仿宋_GB2312" w:cs="仿宋_GB2312"/>
          <w:b/>
          <w:bCs w:val="0"/>
          <w:i w:val="0"/>
          <w:caps w:val="0"/>
          <w:color w:val="3E3E3E"/>
          <w:spacing w:val="0"/>
          <w:sz w:val="32"/>
          <w:szCs w:val="32"/>
          <w:shd w:val="clear" w:color="auto" w:fill="FFFFFF"/>
        </w:rPr>
        <w:t>资格复审相关注意事项</w:t>
      </w:r>
    </w:p>
    <w:p w14:paraId="705D42E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（一）</w:t>
      </w:r>
      <w:r>
        <w:rPr>
          <w:rFonts w:hint="eastAsia" w:ascii="仿宋_GB2312" w:hAnsi="微软雅黑" w:eastAsia="仿宋_GB2312" w:cs="仿宋_GB2312"/>
          <w:i w:val="0"/>
          <w:caps w:val="0"/>
          <w:color w:val="3E3E3E"/>
          <w:spacing w:val="0"/>
          <w:sz w:val="31"/>
          <w:szCs w:val="31"/>
          <w:shd w:val="clear" w:color="auto" w:fill="FFFFFF"/>
        </w:rPr>
        <w:t>资格复审合格人员方可进入面试，资格复审不合格人员取消进入面试资格。</w:t>
      </w:r>
    </w:p>
    <w:p w14:paraId="754153A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（二）</w:t>
      </w:r>
      <w:r>
        <w:rPr>
          <w:rFonts w:hint="eastAsia" w:ascii="仿宋_GB2312" w:hAnsi="微软雅黑" w:eastAsia="仿宋_GB2312" w:cs="仿宋_GB2312"/>
          <w:i w:val="0"/>
          <w:caps w:val="0"/>
          <w:color w:val="3E3E3E"/>
          <w:spacing w:val="0"/>
          <w:sz w:val="31"/>
          <w:szCs w:val="31"/>
          <w:shd w:val="clear" w:color="auto" w:fill="FFFFFF"/>
        </w:rPr>
        <w:t>主动放弃资格复审的应聘人员，须提前将亲笔签名并加按手印的放弃说明材料提交招聘单位。</w:t>
      </w:r>
    </w:p>
    <w:p w14:paraId="2903883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仿宋_GB2312" w:hAnsi="微软雅黑" w:eastAsia="仿宋_GB2312" w:cs="仿宋_GB2312"/>
          <w:i w:val="0"/>
          <w:caps w:val="0"/>
          <w:color w:val="3E3E3E"/>
          <w:spacing w:val="0"/>
          <w:sz w:val="31"/>
          <w:szCs w:val="31"/>
          <w:shd w:val="clear" w:color="auto" w:fill="FFFFFF"/>
        </w:rPr>
        <w:t>（三）不能按要求提供证件材料的报考人员视为资格复审不合格，不能按规定参加资格复审的</w:t>
      </w:r>
      <w:r>
        <w:rPr>
          <w:rFonts w:hint="eastAsia" w:ascii="仿宋_GB2312" w:hAnsi="微软雅黑" w:eastAsia="仿宋_GB2312" w:cs="仿宋_GB2312"/>
          <w:i w:val="0"/>
          <w:caps w:val="0"/>
          <w:color w:val="3E3E3E"/>
          <w:spacing w:val="0"/>
          <w:sz w:val="31"/>
          <w:szCs w:val="31"/>
          <w:shd w:val="clear" w:color="auto" w:fill="FFFFFF"/>
          <w:lang w:eastAsia="zh-CN"/>
        </w:rPr>
        <w:t>选调人员</w:t>
      </w:r>
      <w:r>
        <w:rPr>
          <w:rFonts w:hint="eastAsia" w:ascii="仿宋_GB2312" w:hAnsi="微软雅黑" w:eastAsia="仿宋_GB2312" w:cs="仿宋_GB2312"/>
          <w:i w:val="0"/>
          <w:caps w:val="0"/>
          <w:color w:val="3E3E3E"/>
          <w:spacing w:val="0"/>
          <w:sz w:val="31"/>
          <w:szCs w:val="31"/>
          <w:shd w:val="clear" w:color="auto" w:fill="FFFFFF"/>
        </w:rPr>
        <w:t>，视为自动放弃资格复审；资格复审不合格人员不能进入面试。</w:t>
      </w:r>
    </w:p>
    <w:p w14:paraId="0ECAC31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（四）</w:t>
      </w:r>
      <w:r>
        <w:rPr>
          <w:rFonts w:hint="eastAsia" w:ascii="仿宋_GB2312" w:hAnsi="微软雅黑" w:eastAsia="仿宋_GB2312" w:cs="仿宋_GB2312"/>
          <w:i w:val="0"/>
          <w:caps w:val="0"/>
          <w:color w:val="3E3E3E"/>
          <w:spacing w:val="0"/>
          <w:sz w:val="31"/>
          <w:szCs w:val="31"/>
          <w:shd w:val="clear" w:color="auto" w:fill="FFFFFF"/>
        </w:rPr>
        <w:t>资格审查贯穿公开</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全过程，</w:t>
      </w:r>
      <w:r>
        <w:rPr>
          <w:rFonts w:hint="eastAsia" w:ascii="仿宋_GB2312" w:hAnsi="微软雅黑" w:eastAsia="仿宋_GB2312" w:cs="仿宋_GB2312"/>
          <w:i w:val="0"/>
          <w:caps w:val="0"/>
          <w:color w:val="3E3E3E"/>
          <w:spacing w:val="0"/>
          <w:sz w:val="31"/>
          <w:szCs w:val="31"/>
          <w:shd w:val="clear" w:color="auto" w:fill="FFFFFF"/>
          <w:lang w:eastAsia="zh-CN"/>
        </w:rPr>
        <w:t>任何</w:t>
      </w:r>
      <w:r>
        <w:rPr>
          <w:rFonts w:hint="eastAsia" w:ascii="仿宋_GB2312" w:hAnsi="微软雅黑" w:eastAsia="仿宋_GB2312" w:cs="仿宋_GB2312"/>
          <w:i w:val="0"/>
          <w:caps w:val="0"/>
          <w:color w:val="3E3E3E"/>
          <w:spacing w:val="0"/>
          <w:sz w:val="31"/>
          <w:szCs w:val="31"/>
          <w:shd w:val="clear" w:color="auto" w:fill="FFFFFF"/>
        </w:rPr>
        <w:t>环节发现报考人员不符合资格条件的，一律取消</w:t>
      </w:r>
      <w:r>
        <w:rPr>
          <w:rFonts w:hint="eastAsia" w:ascii="仿宋_GB2312" w:hAnsi="微软雅黑" w:eastAsia="仿宋_GB2312" w:cs="仿宋_GB2312"/>
          <w:i w:val="0"/>
          <w:caps w:val="0"/>
          <w:color w:val="3E3E3E"/>
          <w:spacing w:val="0"/>
          <w:sz w:val="31"/>
          <w:szCs w:val="31"/>
          <w:shd w:val="clear" w:color="auto" w:fill="FFFFFF"/>
          <w:lang w:eastAsia="zh-CN"/>
        </w:rPr>
        <w:t>其选调</w:t>
      </w:r>
      <w:r>
        <w:rPr>
          <w:rFonts w:hint="eastAsia" w:ascii="仿宋_GB2312" w:hAnsi="微软雅黑" w:eastAsia="仿宋_GB2312" w:cs="仿宋_GB2312"/>
          <w:i w:val="0"/>
          <w:caps w:val="0"/>
          <w:color w:val="3E3E3E"/>
          <w:spacing w:val="0"/>
          <w:sz w:val="31"/>
          <w:szCs w:val="31"/>
          <w:shd w:val="clear" w:color="auto" w:fill="FFFFFF"/>
        </w:rPr>
        <w:t>资格。</w:t>
      </w:r>
    </w:p>
    <w:p w14:paraId="10B4916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（五）</w:t>
      </w:r>
      <w:r>
        <w:rPr>
          <w:rFonts w:hint="eastAsia" w:ascii="仿宋_GB2312" w:hAnsi="微软雅黑" w:eastAsia="仿宋_GB2312" w:cs="仿宋_GB2312"/>
          <w:i w:val="0"/>
          <w:caps w:val="0"/>
          <w:color w:val="3E3E3E"/>
          <w:spacing w:val="0"/>
          <w:sz w:val="31"/>
          <w:szCs w:val="31"/>
          <w:shd w:val="clear" w:color="auto" w:fill="FFFFFF"/>
        </w:rPr>
        <w:t>资格复审不合格或个人自愿放弃、联系不到本人时，审核单位将按确定进入面试人选的办法根据笔试成绩从高分到低分依次递补，递补人员的资格复审时间和地点另行通知。</w:t>
      </w:r>
    </w:p>
    <w:p w14:paraId="05EE122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（六）</w:t>
      </w:r>
      <w:r>
        <w:rPr>
          <w:rFonts w:hint="eastAsia" w:ascii="仿宋_GB2312" w:hAnsi="微软雅黑" w:eastAsia="仿宋_GB2312" w:cs="仿宋_GB2312"/>
          <w:i w:val="0"/>
          <w:caps w:val="0"/>
          <w:color w:val="3E3E3E"/>
          <w:spacing w:val="0"/>
          <w:sz w:val="31"/>
          <w:szCs w:val="31"/>
          <w:shd w:val="clear" w:color="auto" w:fill="FFFFFF"/>
        </w:rPr>
        <w:t>应聘人员提供的资料必须真实有效，对于不符合岗位要求或弄虚作假的，取消</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资格。</w:t>
      </w:r>
    </w:p>
    <w:p w14:paraId="398B4BB8">
      <w:pPr>
        <w:keepNext w:val="0"/>
        <w:keepLines w:val="0"/>
        <w:pageBreakBefore w:val="0"/>
        <w:kinsoku/>
        <w:wordWrap/>
        <w:overflowPunct/>
        <w:topLinePunct w:val="0"/>
        <w:autoSpaceDE/>
        <w:autoSpaceDN/>
        <w:bidi w:val="0"/>
        <w:adjustRightInd/>
        <w:snapToGrid/>
        <w:spacing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（七）</w:t>
      </w:r>
      <w:r>
        <w:rPr>
          <w:rFonts w:hint="eastAsia" w:ascii="仿宋_GB2312" w:hAnsi="微软雅黑" w:eastAsia="仿宋_GB2312" w:cs="仿宋_GB2312"/>
          <w:i w:val="0"/>
          <w:caps w:val="0"/>
          <w:color w:val="3E3E3E"/>
          <w:spacing w:val="0"/>
          <w:sz w:val="31"/>
          <w:szCs w:val="31"/>
          <w:shd w:val="clear" w:color="auto" w:fill="FFFFFF"/>
        </w:rPr>
        <w:t>参加资格复审的应聘人员请于资格复审当天尽早进行资格复审，</w:t>
      </w:r>
      <w:r>
        <w:rPr>
          <w:rFonts w:hint="eastAsia" w:ascii="仿宋_GB2312" w:hAnsi="仿宋_GB2312" w:eastAsia="仿宋_GB2312" w:cs="仿宋_GB2312"/>
          <w:i w:val="0"/>
          <w:caps w:val="0"/>
          <w:color w:val="3E3E3E"/>
          <w:spacing w:val="0"/>
          <w:sz w:val="32"/>
          <w:szCs w:val="32"/>
          <w:shd w:val="clear" w:fill="FFFFFF"/>
        </w:rPr>
        <w:t>必须由本人到现场进行资格复审，不得委托他人。</w:t>
      </w:r>
      <w:r>
        <w:rPr>
          <w:rFonts w:hint="eastAsia" w:ascii="仿宋_GB2312" w:hAnsi="微软雅黑" w:eastAsia="仿宋_GB2312" w:cs="仿宋_GB2312"/>
          <w:i w:val="0"/>
          <w:caps w:val="0"/>
          <w:color w:val="3E3E3E"/>
          <w:spacing w:val="0"/>
          <w:sz w:val="31"/>
          <w:szCs w:val="31"/>
          <w:shd w:val="clear" w:color="auto" w:fill="FFFFFF"/>
        </w:rPr>
        <w:t>注意现场提示，自行准备相关表格材料，保持秩序，配合工作人员按照复审程序顺序完成复审。</w:t>
      </w:r>
    </w:p>
    <w:p w14:paraId="41FA741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（八）</w:t>
      </w:r>
      <w:r>
        <w:rPr>
          <w:rFonts w:hint="eastAsia" w:ascii="仿宋_GB2312" w:hAnsi="微软雅黑" w:eastAsia="仿宋_GB2312" w:cs="仿宋_GB2312"/>
          <w:i w:val="0"/>
          <w:caps w:val="0"/>
          <w:color w:val="3E3E3E"/>
          <w:spacing w:val="0"/>
          <w:sz w:val="31"/>
          <w:szCs w:val="31"/>
          <w:shd w:val="clear" w:color="auto" w:fill="FFFFFF"/>
        </w:rPr>
        <w:t>参加资格复审的报考人员请随时保持通讯畅通，因不遵守规定或个人原因造成的失误，其后果由本人承担。</w:t>
      </w:r>
    </w:p>
    <w:p w14:paraId="1065434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微软雅黑" w:hAnsi="微软雅黑" w:eastAsia="微软雅黑" w:cs="微软雅黑"/>
          <w:i w:val="0"/>
          <w:caps w:val="0"/>
          <w:color w:val="auto"/>
          <w:spacing w:val="0"/>
          <w:sz w:val="21"/>
          <w:szCs w:val="21"/>
        </w:rPr>
      </w:pPr>
      <w:r>
        <w:rPr>
          <w:rFonts w:hint="eastAsia" w:ascii="仿宋_GB2312" w:hAnsi="仿宋_GB2312" w:eastAsia="仿宋_GB2312" w:cs="仿宋_GB2312"/>
          <w:b/>
          <w:bCs/>
          <w:i w:val="0"/>
          <w:caps w:val="0"/>
          <w:color w:val="3E3E3E"/>
          <w:spacing w:val="0"/>
          <w:sz w:val="32"/>
          <w:szCs w:val="32"/>
          <w:shd w:val="clear" w:color="auto" w:fill="FFFFFF"/>
        </w:rPr>
        <w:t>六、</w:t>
      </w:r>
      <w:r>
        <w:rPr>
          <w:rFonts w:hint="eastAsia" w:ascii="仿宋_GB2312" w:hAnsi="微软雅黑" w:eastAsia="仿宋_GB2312" w:cs="仿宋_GB2312"/>
          <w:i w:val="0"/>
          <w:caps w:val="0"/>
          <w:color w:val="3E3E3E"/>
          <w:spacing w:val="0"/>
          <w:sz w:val="31"/>
          <w:szCs w:val="31"/>
          <w:shd w:val="clear" w:color="auto" w:fill="FFFFFF"/>
        </w:rPr>
        <w:t>未尽事宜按</w:t>
      </w:r>
      <w:r>
        <w:rPr>
          <w:rFonts w:hint="eastAsia" w:ascii="仿宋_GB2312" w:hAnsi="微软雅黑" w:eastAsia="仿宋_GB2312" w:cs="仿宋_GB2312"/>
          <w:i w:val="0"/>
          <w:caps w:val="0"/>
          <w:color w:val="3E3E3E"/>
          <w:spacing w:val="0"/>
          <w:sz w:val="31"/>
          <w:szCs w:val="31"/>
          <w:shd w:val="clear" w:color="auto" w:fill="FFFFFF"/>
          <w:lang w:eastAsia="zh-CN"/>
        </w:rPr>
        <w:t>昆明市人民政府办公室</w:t>
      </w:r>
      <w:r>
        <w:rPr>
          <w:rFonts w:hint="eastAsia" w:ascii="仿宋_GB2312" w:hAnsi="微软雅黑" w:eastAsia="仿宋_GB2312" w:cs="仿宋_GB2312"/>
          <w:i w:val="0"/>
          <w:caps w:val="0"/>
          <w:color w:val="auto"/>
          <w:spacing w:val="0"/>
          <w:sz w:val="31"/>
          <w:szCs w:val="31"/>
          <w:shd w:val="clear" w:color="auto" w:fill="FFFFFF"/>
        </w:rPr>
        <w:t>《</w:t>
      </w:r>
      <w:r>
        <w:rPr>
          <w:rFonts w:hint="eastAsia" w:ascii="仿宋_GB2312" w:hAnsi="微软雅黑" w:eastAsia="仿宋_GB2312" w:cs="仿宋_GB2312"/>
          <w:i w:val="0"/>
          <w:caps w:val="0"/>
          <w:color w:val="auto"/>
          <w:spacing w:val="0"/>
          <w:sz w:val="31"/>
          <w:szCs w:val="31"/>
          <w:shd w:val="clear" w:color="auto" w:fill="FFFFFF"/>
          <w:lang w:eastAsia="zh-CN"/>
        </w:rPr>
        <w:t>关于印发昆明市事业单位工作人员调配管理办法（修订）的通知</w:t>
      </w:r>
      <w:r>
        <w:rPr>
          <w:rFonts w:hint="eastAsia" w:ascii="仿宋_GB2312" w:hAnsi="微软雅黑" w:eastAsia="仿宋_GB2312" w:cs="仿宋_GB2312"/>
          <w:i w:val="0"/>
          <w:caps w:val="0"/>
          <w:color w:val="auto"/>
          <w:spacing w:val="0"/>
          <w:sz w:val="31"/>
          <w:szCs w:val="31"/>
          <w:shd w:val="clear" w:color="auto" w:fill="FFFFFF"/>
        </w:rPr>
        <w:t>》（</w:t>
      </w:r>
      <w:r>
        <w:rPr>
          <w:rFonts w:hint="eastAsia" w:ascii="仿宋_GB2312" w:hAnsi="微软雅黑" w:eastAsia="仿宋_GB2312" w:cs="仿宋_GB2312"/>
          <w:i w:val="0"/>
          <w:caps w:val="0"/>
          <w:color w:val="auto"/>
          <w:spacing w:val="0"/>
          <w:sz w:val="31"/>
          <w:szCs w:val="31"/>
          <w:shd w:val="clear" w:color="auto" w:fill="FFFFFF"/>
          <w:lang w:eastAsia="zh-CN"/>
        </w:rPr>
        <w:t>昆政办</w:t>
      </w:r>
      <w:r>
        <w:rPr>
          <w:rFonts w:hint="eastAsia" w:ascii="宋体" w:hAnsi="宋体" w:eastAsia="宋体" w:cs="宋体"/>
          <w:i w:val="0"/>
          <w:caps w:val="0"/>
          <w:color w:val="auto"/>
          <w:spacing w:val="0"/>
          <w:sz w:val="31"/>
          <w:szCs w:val="31"/>
          <w:shd w:val="clear" w:color="auto" w:fill="FFFFFF"/>
        </w:rPr>
        <w:t>〔</w:t>
      </w:r>
      <w:r>
        <w:rPr>
          <w:rFonts w:hint="eastAsia" w:ascii="宋体" w:hAnsi="宋体" w:eastAsia="宋体" w:cs="宋体"/>
          <w:i w:val="0"/>
          <w:caps w:val="0"/>
          <w:color w:val="auto"/>
          <w:spacing w:val="0"/>
          <w:sz w:val="31"/>
          <w:szCs w:val="31"/>
          <w:shd w:val="clear" w:color="auto" w:fill="FFFFFF"/>
          <w:lang w:val="en-US" w:eastAsia="zh-CN"/>
        </w:rPr>
        <w:t>2021</w:t>
      </w:r>
      <w:r>
        <w:rPr>
          <w:rFonts w:hint="eastAsia" w:ascii="宋体" w:hAnsi="宋体" w:eastAsia="宋体" w:cs="宋体"/>
          <w:i w:val="0"/>
          <w:caps w:val="0"/>
          <w:color w:val="auto"/>
          <w:spacing w:val="0"/>
          <w:sz w:val="31"/>
          <w:szCs w:val="31"/>
          <w:shd w:val="clear" w:color="auto" w:fill="FFFFFF"/>
        </w:rPr>
        <w:t>〕</w:t>
      </w:r>
      <w:r>
        <w:rPr>
          <w:rFonts w:hint="eastAsia" w:ascii="宋体" w:hAnsi="宋体" w:eastAsia="宋体" w:cs="宋体"/>
          <w:i w:val="0"/>
          <w:caps w:val="0"/>
          <w:color w:val="auto"/>
          <w:spacing w:val="0"/>
          <w:sz w:val="31"/>
          <w:szCs w:val="31"/>
          <w:shd w:val="clear" w:color="auto" w:fill="FFFFFF"/>
          <w:lang w:val="en-US" w:eastAsia="zh-CN"/>
        </w:rPr>
        <w:t>44</w:t>
      </w:r>
      <w:r>
        <w:rPr>
          <w:rFonts w:hint="eastAsia" w:ascii="宋体" w:hAnsi="宋体" w:eastAsia="宋体" w:cs="宋体"/>
          <w:i w:val="0"/>
          <w:caps w:val="0"/>
          <w:color w:val="auto"/>
          <w:spacing w:val="0"/>
          <w:sz w:val="31"/>
          <w:szCs w:val="31"/>
          <w:shd w:val="clear" w:color="auto" w:fill="FFFFFF"/>
        </w:rPr>
        <w:t>号</w:t>
      </w:r>
      <w:r>
        <w:rPr>
          <w:rFonts w:hint="eastAsia" w:ascii="仿宋_GB2312" w:hAnsi="微软雅黑" w:eastAsia="仿宋_GB2312" w:cs="仿宋_GB2312"/>
          <w:i w:val="0"/>
          <w:caps w:val="0"/>
          <w:color w:val="auto"/>
          <w:spacing w:val="0"/>
          <w:sz w:val="31"/>
          <w:szCs w:val="31"/>
          <w:shd w:val="clear" w:color="auto" w:fill="FFFFFF"/>
        </w:rPr>
        <w:t>）</w:t>
      </w:r>
      <w:r>
        <w:rPr>
          <w:rFonts w:hint="eastAsia" w:ascii="仿宋_GB2312" w:hAnsi="微软雅黑" w:eastAsia="仿宋_GB2312" w:cs="仿宋_GB2312"/>
          <w:i w:val="0"/>
          <w:caps w:val="0"/>
          <w:color w:val="auto"/>
          <w:spacing w:val="0"/>
          <w:sz w:val="31"/>
          <w:szCs w:val="31"/>
          <w:shd w:val="clear" w:color="auto" w:fill="FFFFFF"/>
          <w:lang w:eastAsia="zh-CN"/>
        </w:rPr>
        <w:t>有</w:t>
      </w:r>
      <w:r>
        <w:rPr>
          <w:rFonts w:hint="eastAsia" w:ascii="仿宋_GB2312" w:hAnsi="微软雅黑" w:eastAsia="仿宋_GB2312" w:cs="仿宋_GB2312"/>
          <w:i w:val="0"/>
          <w:caps w:val="0"/>
          <w:color w:val="auto"/>
          <w:spacing w:val="0"/>
          <w:sz w:val="31"/>
          <w:szCs w:val="31"/>
          <w:shd w:val="clear" w:color="auto" w:fill="FFFFFF"/>
        </w:rPr>
        <w:t>相规定执行。</w:t>
      </w:r>
    </w:p>
    <w:p w14:paraId="38CE64F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bCs w:val="0"/>
          <w:i w:val="0"/>
          <w:caps w:val="0"/>
          <w:color w:val="3E3E3E"/>
          <w:spacing w:val="0"/>
          <w:sz w:val="32"/>
          <w:szCs w:val="32"/>
        </w:rPr>
      </w:pPr>
      <w:r>
        <w:rPr>
          <w:rFonts w:hint="eastAsia" w:ascii="仿宋_GB2312" w:hAnsi="仿宋_GB2312" w:eastAsia="仿宋_GB2312" w:cs="仿宋_GB2312"/>
          <w:b/>
          <w:bCs w:val="0"/>
          <w:i w:val="0"/>
          <w:caps w:val="0"/>
          <w:color w:val="3E3E3E"/>
          <w:spacing w:val="0"/>
          <w:sz w:val="32"/>
          <w:szCs w:val="32"/>
          <w:shd w:val="clear" w:fill="FFFFFF"/>
          <w:lang w:eastAsia="zh-CN"/>
        </w:rPr>
        <w:t>七</w:t>
      </w:r>
      <w:r>
        <w:rPr>
          <w:rFonts w:hint="eastAsia" w:ascii="仿宋_GB2312" w:hAnsi="仿宋_GB2312" w:eastAsia="仿宋_GB2312" w:cs="仿宋_GB2312"/>
          <w:b/>
          <w:bCs w:val="0"/>
          <w:i w:val="0"/>
          <w:caps w:val="0"/>
          <w:color w:val="3E3E3E"/>
          <w:spacing w:val="0"/>
          <w:sz w:val="32"/>
          <w:szCs w:val="32"/>
          <w:shd w:val="clear" w:fill="FFFFFF"/>
        </w:rPr>
        <w:t>、</w:t>
      </w:r>
      <w:r>
        <w:rPr>
          <w:rFonts w:hint="eastAsia" w:ascii="仿宋_GB2312" w:hAnsi="仿宋_GB2312" w:eastAsia="仿宋_GB2312" w:cs="仿宋_GB2312"/>
          <w:b/>
          <w:bCs w:val="0"/>
          <w:i w:val="0"/>
          <w:caps w:val="0"/>
          <w:color w:val="3E3E3E"/>
          <w:spacing w:val="0"/>
          <w:sz w:val="32"/>
          <w:szCs w:val="32"/>
          <w:shd w:val="clear" w:color="auto" w:fill="FFFFFF"/>
        </w:rPr>
        <w:t>联系人及联系电话</w:t>
      </w:r>
    </w:p>
    <w:p w14:paraId="27FD93F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shd w:val="clear" w:fill="FFFFFF"/>
        </w:rPr>
      </w:pPr>
      <w:r>
        <w:rPr>
          <w:rFonts w:hint="eastAsia" w:ascii="仿宋_GB2312" w:hAnsi="仿宋_GB2312" w:eastAsia="仿宋_GB2312" w:cs="仿宋_GB2312"/>
          <w:i w:val="0"/>
          <w:caps w:val="0"/>
          <w:color w:val="3E3E3E"/>
          <w:spacing w:val="0"/>
          <w:sz w:val="32"/>
          <w:szCs w:val="32"/>
          <w:shd w:val="clear" w:fill="FFFFFF"/>
        </w:rPr>
        <w:t>联系人：</w:t>
      </w:r>
      <w:r>
        <w:rPr>
          <w:rFonts w:hint="eastAsia" w:ascii="仿宋_GB2312" w:hAnsi="仿宋_GB2312" w:eastAsia="仿宋_GB2312" w:cs="仿宋_GB2312"/>
          <w:i w:val="0"/>
          <w:caps w:val="0"/>
          <w:color w:val="3E3E3E"/>
          <w:spacing w:val="0"/>
          <w:sz w:val="32"/>
          <w:szCs w:val="32"/>
          <w:shd w:val="clear" w:fill="FFFFFF"/>
          <w:lang w:eastAsia="zh-CN"/>
        </w:rPr>
        <w:t>李</w:t>
      </w:r>
      <w:r>
        <w:rPr>
          <w:rFonts w:hint="eastAsia" w:ascii="仿宋_GB2312" w:hAnsi="仿宋_GB2312" w:eastAsia="仿宋_GB2312" w:cs="仿宋_GB2312"/>
          <w:i w:val="0"/>
          <w:caps w:val="0"/>
          <w:color w:val="3E3E3E"/>
          <w:spacing w:val="0"/>
          <w:sz w:val="32"/>
          <w:szCs w:val="32"/>
          <w:shd w:val="clear" w:fill="FFFFFF"/>
        </w:rPr>
        <w:t>老师</w:t>
      </w:r>
    </w:p>
    <w:p w14:paraId="603F10E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shd w:val="clear" w:fill="FFFFFF"/>
        </w:rPr>
      </w:pPr>
      <w:r>
        <w:rPr>
          <w:rFonts w:hint="eastAsia" w:ascii="仿宋_GB2312" w:hAnsi="仿宋_GB2312" w:eastAsia="仿宋_GB2312" w:cs="仿宋_GB2312"/>
          <w:i w:val="0"/>
          <w:caps w:val="0"/>
          <w:color w:val="3E3E3E"/>
          <w:spacing w:val="0"/>
          <w:sz w:val="32"/>
          <w:szCs w:val="32"/>
          <w:shd w:val="clear" w:fill="FFFFFF"/>
          <w:lang w:eastAsia="zh-CN"/>
        </w:rPr>
        <w:t>联系</w:t>
      </w:r>
      <w:r>
        <w:rPr>
          <w:rFonts w:hint="eastAsia" w:ascii="仿宋_GB2312" w:hAnsi="仿宋_GB2312" w:eastAsia="仿宋_GB2312" w:cs="仿宋_GB2312"/>
          <w:i w:val="0"/>
          <w:caps w:val="0"/>
          <w:color w:val="3E3E3E"/>
          <w:spacing w:val="0"/>
          <w:sz w:val="32"/>
          <w:szCs w:val="32"/>
          <w:shd w:val="clear" w:fill="FFFFFF"/>
        </w:rPr>
        <w:t>电话：</w:t>
      </w:r>
      <w:r>
        <w:rPr>
          <w:rFonts w:hint="eastAsia" w:ascii="仿宋_GB2312" w:hAnsi="仿宋_GB2312" w:eastAsia="仿宋_GB2312" w:cs="仿宋_GB2312"/>
          <w:b/>
          <w:bCs/>
          <w:i w:val="0"/>
          <w:caps w:val="0"/>
          <w:color w:val="3E3E3E"/>
          <w:spacing w:val="0"/>
          <w:sz w:val="32"/>
          <w:szCs w:val="32"/>
          <w:shd w:val="clear" w:fill="FFFFFF"/>
        </w:rPr>
        <w:t>0871-65</w:t>
      </w:r>
      <w:r>
        <w:rPr>
          <w:rFonts w:hint="eastAsia" w:ascii="仿宋_GB2312" w:hAnsi="仿宋_GB2312" w:eastAsia="仿宋_GB2312" w:cs="仿宋_GB2312"/>
          <w:b/>
          <w:bCs/>
          <w:i w:val="0"/>
          <w:caps w:val="0"/>
          <w:color w:val="3E3E3E"/>
          <w:spacing w:val="0"/>
          <w:sz w:val="32"/>
          <w:szCs w:val="32"/>
          <w:shd w:val="clear" w:fill="FFFFFF"/>
          <w:lang w:val="en-US" w:eastAsia="zh-CN"/>
        </w:rPr>
        <w:t xml:space="preserve">392496   </w:t>
      </w:r>
    </w:p>
    <w:p w14:paraId="5502852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微软雅黑" w:eastAsia="仿宋_GB2312" w:cs="仿宋_GB2312"/>
          <w:i w:val="0"/>
          <w:caps w:val="0"/>
          <w:color w:val="3E3E3E"/>
          <w:spacing w:val="0"/>
          <w:sz w:val="31"/>
          <w:szCs w:val="31"/>
          <w:shd w:val="clear" w:color="auto" w:fill="FFFFFF"/>
        </w:rPr>
      </w:pPr>
      <w:r>
        <w:rPr>
          <w:rFonts w:hint="eastAsia" w:ascii="仿宋_GB2312" w:hAnsi="微软雅黑" w:eastAsia="仿宋_GB2312" w:cs="仿宋_GB2312"/>
          <w:i w:val="0"/>
          <w:caps w:val="0"/>
          <w:color w:val="3E3E3E"/>
          <w:spacing w:val="0"/>
          <w:sz w:val="31"/>
          <w:szCs w:val="31"/>
          <w:shd w:val="clear" w:color="auto" w:fill="FFFFFF"/>
        </w:rPr>
        <w:t>附件：</w:t>
      </w:r>
    </w:p>
    <w:p w14:paraId="4A56B5D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仿宋_GB2312" w:hAnsi="微软雅黑" w:eastAsia="仿宋_GB2312" w:cs="仿宋_GB2312"/>
          <w:i w:val="0"/>
          <w:caps w:val="0"/>
          <w:color w:val="3E3E3E"/>
          <w:spacing w:val="0"/>
          <w:sz w:val="31"/>
          <w:szCs w:val="31"/>
          <w:shd w:val="clear" w:color="auto" w:fill="FFFFFF"/>
        </w:rPr>
        <w:t>1.昆明市</w:t>
      </w:r>
      <w:r>
        <w:rPr>
          <w:rFonts w:hint="eastAsia" w:ascii="仿宋_GB2312" w:hAnsi="微软雅黑" w:eastAsia="仿宋_GB2312" w:cs="仿宋_GB2312"/>
          <w:i w:val="0"/>
          <w:caps w:val="0"/>
          <w:color w:val="3E3E3E"/>
          <w:spacing w:val="0"/>
          <w:sz w:val="31"/>
          <w:szCs w:val="31"/>
          <w:shd w:val="clear" w:color="auto" w:fill="FFFFFF"/>
          <w:lang w:eastAsia="zh-CN"/>
        </w:rPr>
        <w:t>教育科学研究院</w:t>
      </w:r>
      <w:r>
        <w:rPr>
          <w:rFonts w:hint="eastAsia" w:ascii="仿宋_GB2312" w:hAnsi="微软雅黑" w:eastAsia="仿宋_GB2312" w:cs="仿宋_GB2312"/>
          <w:i w:val="0"/>
          <w:caps w:val="0"/>
          <w:color w:val="3E3E3E"/>
          <w:spacing w:val="0"/>
          <w:sz w:val="31"/>
          <w:szCs w:val="31"/>
          <w:shd w:val="clear" w:color="auto" w:fill="FFFFFF"/>
        </w:rPr>
        <w:t>2024年公开</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工作人员</w:t>
      </w:r>
      <w:r>
        <w:rPr>
          <w:rFonts w:hint="eastAsia" w:ascii="仿宋_GB2312" w:hAnsi="微软雅黑" w:eastAsia="仿宋_GB2312" w:cs="仿宋_GB2312"/>
          <w:i w:val="0"/>
          <w:caps w:val="0"/>
          <w:color w:val="3E3E3E"/>
          <w:spacing w:val="0"/>
          <w:sz w:val="31"/>
          <w:szCs w:val="31"/>
          <w:shd w:val="clear" w:color="auto" w:fill="FFFFFF"/>
          <w:lang w:eastAsia="zh-CN"/>
        </w:rPr>
        <w:t>进入</w:t>
      </w:r>
      <w:r>
        <w:rPr>
          <w:rFonts w:hint="eastAsia" w:ascii="仿宋_GB2312" w:hAnsi="微软雅黑" w:eastAsia="仿宋_GB2312" w:cs="仿宋_GB2312"/>
          <w:i w:val="0"/>
          <w:caps w:val="0"/>
          <w:color w:val="3E3E3E"/>
          <w:spacing w:val="0"/>
          <w:sz w:val="31"/>
          <w:szCs w:val="31"/>
          <w:shd w:val="clear" w:color="auto" w:fill="FFFFFF"/>
        </w:rPr>
        <w:t>资格复审</w:t>
      </w:r>
      <w:r>
        <w:rPr>
          <w:rFonts w:hint="eastAsia" w:ascii="仿宋_GB2312" w:hAnsi="微软雅黑" w:eastAsia="仿宋_GB2312" w:cs="仿宋_GB2312"/>
          <w:i w:val="0"/>
          <w:caps w:val="0"/>
          <w:color w:val="3E3E3E"/>
          <w:spacing w:val="0"/>
          <w:sz w:val="31"/>
          <w:szCs w:val="31"/>
          <w:shd w:val="clear" w:color="auto" w:fill="FFFFFF"/>
          <w:lang w:eastAsia="zh-CN"/>
        </w:rPr>
        <w:t>环节人员</w:t>
      </w:r>
      <w:r>
        <w:rPr>
          <w:rFonts w:hint="eastAsia" w:ascii="仿宋_GB2312" w:hAnsi="微软雅黑" w:eastAsia="仿宋_GB2312" w:cs="仿宋_GB2312"/>
          <w:i w:val="0"/>
          <w:caps w:val="0"/>
          <w:color w:val="3E3E3E"/>
          <w:spacing w:val="0"/>
          <w:sz w:val="31"/>
          <w:szCs w:val="31"/>
          <w:shd w:val="clear" w:color="auto" w:fill="FFFFFF"/>
        </w:rPr>
        <w:t>名单</w:t>
      </w:r>
    </w:p>
    <w:p w14:paraId="2CF9027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仿宋_GB2312" w:hAnsi="微软雅黑" w:eastAsia="仿宋_GB2312" w:cs="仿宋_GB2312"/>
          <w:i w:val="0"/>
          <w:caps w:val="0"/>
          <w:color w:val="3E3E3E"/>
          <w:spacing w:val="0"/>
          <w:sz w:val="31"/>
          <w:szCs w:val="31"/>
          <w:shd w:val="clear" w:color="auto" w:fill="FFFFFF"/>
        </w:rPr>
        <w:t>2.昆明市</w:t>
      </w:r>
      <w:r>
        <w:rPr>
          <w:rFonts w:hint="eastAsia" w:ascii="仿宋_GB2312" w:hAnsi="微软雅黑" w:eastAsia="仿宋_GB2312" w:cs="仿宋_GB2312"/>
          <w:i w:val="0"/>
          <w:caps w:val="0"/>
          <w:color w:val="3E3E3E"/>
          <w:spacing w:val="0"/>
          <w:sz w:val="31"/>
          <w:szCs w:val="31"/>
          <w:shd w:val="clear" w:color="auto" w:fill="FFFFFF"/>
          <w:lang w:eastAsia="zh-CN"/>
        </w:rPr>
        <w:t>教育科学研究院</w:t>
      </w:r>
      <w:r>
        <w:rPr>
          <w:rFonts w:hint="eastAsia" w:ascii="仿宋_GB2312" w:hAnsi="微软雅黑" w:eastAsia="仿宋_GB2312" w:cs="仿宋_GB2312"/>
          <w:i w:val="0"/>
          <w:caps w:val="0"/>
          <w:color w:val="3E3E3E"/>
          <w:spacing w:val="0"/>
          <w:sz w:val="31"/>
          <w:szCs w:val="31"/>
          <w:shd w:val="clear" w:color="auto" w:fill="FFFFFF"/>
        </w:rPr>
        <w:t>2024年公开</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工作人员资格复审登记表</w:t>
      </w:r>
    </w:p>
    <w:p w14:paraId="0ECAA32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shd w:val="clear" w:fill="FFFFFF"/>
        </w:rPr>
      </w:pPr>
    </w:p>
    <w:p w14:paraId="1BE5088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shd w:val="clear" w:fill="FFFFFF"/>
        </w:rPr>
      </w:pPr>
    </w:p>
    <w:p w14:paraId="2B503B0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3840" w:firstLineChars="1200"/>
        <w:jc w:val="both"/>
        <w:textAlignment w:val="auto"/>
        <w:rPr>
          <w:rFonts w:hint="eastAsia" w:ascii="仿宋_GB2312" w:hAnsi="仿宋_GB2312" w:eastAsia="仿宋_GB2312" w:cs="仿宋_GB2312"/>
          <w:i w:val="0"/>
          <w:caps w:val="0"/>
          <w:color w:val="3E3E3E"/>
          <w:spacing w:val="0"/>
          <w:sz w:val="32"/>
          <w:szCs w:val="32"/>
          <w:lang w:val="en-US" w:eastAsia="zh-CN"/>
        </w:rPr>
      </w:pPr>
      <w:r>
        <w:rPr>
          <w:rFonts w:hint="eastAsia" w:ascii="仿宋_GB2312" w:hAnsi="仿宋_GB2312" w:eastAsia="仿宋_GB2312" w:cs="仿宋_GB2312"/>
          <w:i w:val="0"/>
          <w:caps w:val="0"/>
          <w:color w:val="3E3E3E"/>
          <w:spacing w:val="0"/>
          <w:sz w:val="32"/>
          <w:szCs w:val="32"/>
          <w:shd w:val="clear" w:fill="FFFFFF"/>
        </w:rPr>
        <w:t>昆明市</w:t>
      </w:r>
      <w:r>
        <w:rPr>
          <w:rFonts w:hint="eastAsia" w:ascii="仿宋_GB2312" w:hAnsi="仿宋_GB2312" w:eastAsia="仿宋_GB2312" w:cs="仿宋_GB2312"/>
          <w:i w:val="0"/>
          <w:caps w:val="0"/>
          <w:color w:val="3E3E3E"/>
          <w:spacing w:val="0"/>
          <w:sz w:val="32"/>
          <w:szCs w:val="32"/>
          <w:shd w:val="clear" w:fill="FFFFFF"/>
          <w:lang w:eastAsia="zh-CN"/>
        </w:rPr>
        <w:t>教育科学研究院</w:t>
      </w:r>
    </w:p>
    <w:p w14:paraId="0C45685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480" w:firstLineChars="1400"/>
        <w:jc w:val="both"/>
        <w:textAlignment w:val="auto"/>
        <w:rPr>
          <w:rFonts w:hint="eastAsia" w:ascii="仿宋_GB2312" w:hAnsi="仿宋_GB2312" w:eastAsia="仿宋_GB2312" w:cs="仿宋_GB2312"/>
          <w:i w:val="0"/>
          <w:caps w:val="0"/>
          <w:color w:val="3E3E3E"/>
          <w:spacing w:val="0"/>
          <w:sz w:val="32"/>
          <w:szCs w:val="32"/>
          <w:shd w:val="clear" w:fill="FFFFFF"/>
          <w:lang w:val="en-US" w:eastAsia="zh-CN"/>
        </w:rPr>
      </w:pPr>
      <w:r>
        <w:rPr>
          <w:rFonts w:hint="eastAsia" w:ascii="仿宋_GB2312" w:hAnsi="仿宋_GB2312" w:eastAsia="仿宋_GB2312" w:cs="仿宋_GB2312"/>
          <w:i w:val="0"/>
          <w:caps w:val="0"/>
          <w:color w:val="3E3E3E"/>
          <w:spacing w:val="0"/>
          <w:sz w:val="32"/>
          <w:szCs w:val="32"/>
          <w:shd w:val="clear" w:fill="FFFFFF"/>
        </w:rPr>
        <w:t>202</w:t>
      </w:r>
      <w:r>
        <w:rPr>
          <w:rFonts w:hint="eastAsia" w:ascii="仿宋_GB2312" w:hAnsi="仿宋_GB2312" w:eastAsia="仿宋_GB2312" w:cs="仿宋_GB2312"/>
          <w:i w:val="0"/>
          <w:caps w:val="0"/>
          <w:color w:val="3E3E3E"/>
          <w:spacing w:val="0"/>
          <w:sz w:val="32"/>
          <w:szCs w:val="32"/>
          <w:shd w:val="clear" w:fill="FFFFFF"/>
          <w:lang w:val="en-US" w:eastAsia="zh-CN"/>
        </w:rPr>
        <w:t>4</w:t>
      </w:r>
      <w:r>
        <w:rPr>
          <w:rFonts w:hint="eastAsia" w:ascii="仿宋_GB2312" w:hAnsi="仿宋_GB2312" w:eastAsia="仿宋_GB2312" w:cs="仿宋_GB2312"/>
          <w:i w:val="0"/>
          <w:caps w:val="0"/>
          <w:color w:val="3E3E3E"/>
          <w:spacing w:val="0"/>
          <w:sz w:val="32"/>
          <w:szCs w:val="32"/>
          <w:shd w:val="clear" w:fill="FFFFFF"/>
        </w:rPr>
        <w:t>年</w:t>
      </w:r>
      <w:r>
        <w:rPr>
          <w:rFonts w:hint="eastAsia" w:ascii="仿宋_GB2312" w:hAnsi="仿宋_GB2312" w:eastAsia="仿宋_GB2312" w:cs="仿宋_GB2312"/>
          <w:i w:val="0"/>
          <w:caps w:val="0"/>
          <w:color w:val="3E3E3E"/>
          <w:spacing w:val="0"/>
          <w:sz w:val="32"/>
          <w:szCs w:val="32"/>
          <w:shd w:val="clear" w:fill="FFFFFF"/>
          <w:lang w:val="en-US" w:eastAsia="zh-CN"/>
        </w:rPr>
        <w:t>11月13</w:t>
      </w:r>
      <w:bookmarkStart w:id="0" w:name="_GoBack"/>
      <w:bookmarkEnd w:id="0"/>
      <w:r>
        <w:rPr>
          <w:rFonts w:hint="eastAsia" w:ascii="仿宋_GB2312" w:hAnsi="仿宋_GB2312" w:eastAsia="仿宋_GB2312" w:cs="仿宋_GB2312"/>
          <w:i w:val="0"/>
          <w:caps w:val="0"/>
          <w:color w:val="3E3E3E"/>
          <w:spacing w:val="0"/>
          <w:sz w:val="32"/>
          <w:szCs w:val="32"/>
          <w:shd w:val="clear" w:fill="FFFFFF"/>
          <w:lang w:val="en-US" w:eastAsia="zh-CN"/>
        </w:rPr>
        <w:t>日</w:t>
      </w:r>
    </w:p>
    <w:p w14:paraId="0111C5C1">
      <w:pPr>
        <w:pStyle w:val="3"/>
      </w:pPr>
    </w:p>
    <w:sectPr>
      <w:pgSz w:w="11906" w:h="16838"/>
      <w:pgMar w:top="1667"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FB3947"/>
    <w:multiLevelType w:val="singleLevel"/>
    <w:tmpl w:val="0DFB394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yMTI1MTA5MjViMGZiZDM2OWNjNWY5MmM4ZjA2NjMifQ=="/>
  </w:docVars>
  <w:rsids>
    <w:rsidRoot w:val="00000000"/>
    <w:rsid w:val="05455A9B"/>
    <w:rsid w:val="066A73DF"/>
    <w:rsid w:val="07261333"/>
    <w:rsid w:val="084167FF"/>
    <w:rsid w:val="0BD1507D"/>
    <w:rsid w:val="0BE845C6"/>
    <w:rsid w:val="0D05372C"/>
    <w:rsid w:val="11E15E6E"/>
    <w:rsid w:val="1216594D"/>
    <w:rsid w:val="124646B1"/>
    <w:rsid w:val="126251CB"/>
    <w:rsid w:val="13D4286B"/>
    <w:rsid w:val="1431435E"/>
    <w:rsid w:val="1C857650"/>
    <w:rsid w:val="1E1C4348"/>
    <w:rsid w:val="1E446158"/>
    <w:rsid w:val="1FD40AEC"/>
    <w:rsid w:val="211566BB"/>
    <w:rsid w:val="217B0674"/>
    <w:rsid w:val="23260166"/>
    <w:rsid w:val="26582BC1"/>
    <w:rsid w:val="2C963CB5"/>
    <w:rsid w:val="2FB368D9"/>
    <w:rsid w:val="3098505F"/>
    <w:rsid w:val="30B92319"/>
    <w:rsid w:val="312132A7"/>
    <w:rsid w:val="352C6DCC"/>
    <w:rsid w:val="35316D51"/>
    <w:rsid w:val="371C142E"/>
    <w:rsid w:val="38A61D2C"/>
    <w:rsid w:val="3BB06E31"/>
    <w:rsid w:val="3E0B4791"/>
    <w:rsid w:val="44B02520"/>
    <w:rsid w:val="48AE59D5"/>
    <w:rsid w:val="499E40D5"/>
    <w:rsid w:val="4D237C8F"/>
    <w:rsid w:val="4D5F61FA"/>
    <w:rsid w:val="4EE95511"/>
    <w:rsid w:val="51EC4513"/>
    <w:rsid w:val="532864DE"/>
    <w:rsid w:val="56B9450F"/>
    <w:rsid w:val="583529FF"/>
    <w:rsid w:val="58B76099"/>
    <w:rsid w:val="58CA2DFA"/>
    <w:rsid w:val="5CAC61DD"/>
    <w:rsid w:val="5CE52CB5"/>
    <w:rsid w:val="5EC272D5"/>
    <w:rsid w:val="61490AC9"/>
    <w:rsid w:val="637D7BC3"/>
    <w:rsid w:val="645F0F4E"/>
    <w:rsid w:val="68DC276E"/>
    <w:rsid w:val="6DB7670E"/>
    <w:rsid w:val="6F361C7B"/>
    <w:rsid w:val="6F8B4CA3"/>
    <w:rsid w:val="715F20B5"/>
    <w:rsid w:val="72012E5F"/>
    <w:rsid w:val="725A7A31"/>
    <w:rsid w:val="72D6715D"/>
    <w:rsid w:val="72F53B8B"/>
    <w:rsid w:val="74BE41EE"/>
    <w:rsid w:val="7F2076AA"/>
    <w:rsid w:val="7FE91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1207</Words>
  <Characters>1263</Characters>
  <Lines>0</Lines>
  <Paragraphs>0</Paragraphs>
  <TotalTime>33</TotalTime>
  <ScaleCrop>false</ScaleCrop>
  <LinksUpToDate>false</LinksUpToDate>
  <CharactersWithSpaces>1266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2023-05-30T03:39:00Z</dcterms:created>
  <dc:creator>Administrator</dc:creator>
  <cp:lastModifiedBy>WPS_1621417242</cp:lastModifiedBy>
  <cp:lastPrinted>2024-05-09T12:21:00Z</cp:lastPrinted>
  <dcterms:modified xsi:type="dcterms:W3CDTF">2024-11-13T09:37:36Z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50650ED32AE144068FCAB8B23F5B99B8_12</vt:lpwstr>
  </property>
</Properties>
</file>