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B051A">
      <w:pPr>
        <w:spacing w:line="60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：</w:t>
      </w:r>
    </w:p>
    <w:p w14:paraId="3CA5C5E0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政府专职消防队员招录体能测试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项目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标准</w:t>
      </w:r>
    </w:p>
    <w:tbl>
      <w:tblPr>
        <w:tblStyle w:val="2"/>
        <w:tblW w:w="91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</w:tblGrid>
      <w:tr w14:paraId="7C180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1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  <w:r>
              <w:rPr>
                <w:rStyle w:val="5"/>
                <w:rFonts w:hint="default" w:ascii="Times New Roman" w:hAnsi="Times New Roman" w:eastAsia="方正黑体_GBK" w:cs="Times New Roman"/>
                <w:lang w:val="en-US" w:eastAsia="zh-CN" w:bidi="ar"/>
              </w:rPr>
              <w:t xml:space="preserve"> 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目</w:t>
            </w:r>
          </w:p>
        </w:tc>
        <w:tc>
          <w:tcPr>
            <w:tcW w:w="7950" w:type="dxa"/>
            <w:gridSpan w:val="10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5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体能测试成绩对应分值、测试办法</w:t>
            </w:r>
          </w:p>
        </w:tc>
      </w:tr>
      <w:tr w14:paraId="11889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750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0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E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8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D7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eastAsia="方正仿宋_GBK" w:cs="Times New Roman"/>
                <w:lang w:val="en-US" w:eastAsia="zh-CN" w:bidi="ar"/>
              </w:rPr>
              <w:t>分</w:t>
            </w:r>
          </w:p>
        </w:tc>
      </w:tr>
      <w:tr w14:paraId="6B8C3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1000米跑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（分、秒）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4′35″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4′20″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4′15″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4′10″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4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4′05″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4′00″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3′55″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3′50″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3′45″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BA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3′40″</w:t>
            </w:r>
          </w:p>
        </w:tc>
      </w:tr>
      <w:tr w14:paraId="399B3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687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F0B7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15F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E0BE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FE7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19B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445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8FA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02D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45B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CF3472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087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3491E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46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1.分组考核。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2.在跑道或平地上标出起点线，考生从起点线处听到起跑口令后起跑，完成1000米距离到达终点线，记录时间。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3.考核以完成时间计算成绩。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4.得分超出10分的，每递减5秒增加1分，最高15分。</w:t>
            </w:r>
          </w:p>
        </w:tc>
      </w:tr>
      <w:tr w14:paraId="3C028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017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7B5D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E9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047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9221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1C4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A138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35298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910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DF85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3C14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DFE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2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立定跳远</w:t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（米）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A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7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2.43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19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2.48</w:t>
            </w: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B05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2.53</w:t>
            </w:r>
          </w:p>
        </w:tc>
      </w:tr>
      <w:tr w14:paraId="4DE15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8FD4">
            <w:pPr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DDD7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F10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FBB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A506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58C4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833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114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A72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5C4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B19F5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332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0E6F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DD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1.单个或分组考核。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3.考核以完成跳出长度计算成绩。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4.得分超出10分的，每递增5里面增加1分，最高15分。</w:t>
            </w:r>
          </w:p>
        </w:tc>
      </w:tr>
      <w:tr w14:paraId="7730D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198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0C98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5B0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285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5610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4D9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13A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4C2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594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单杠引体向上（次</w:t>
            </w:r>
            <w:r>
              <w:rPr>
                <w:rStyle w:val="5"/>
                <w:rFonts w:hint="default" w:ascii="Times New Roman" w:hAnsi="Times New Roman" w:eastAsia="方正黑体_GBK" w:cs="Times New Roman"/>
                <w:b w:val="0"/>
                <w:bCs w:val="0"/>
                <w:lang w:val="en-US" w:eastAsia="zh-CN" w:bidi="ar"/>
              </w:rPr>
              <w:t>/3</w:t>
            </w: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lang w:val="en-US" w:eastAsia="zh-CN" w:bidi="ar"/>
              </w:rPr>
              <w:t>分钟）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FB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1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1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E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7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65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</w:tr>
      <w:tr w14:paraId="4EAF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40E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31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1.单个或分组考核。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2.按照规定动作要领完成动作。引体时下颌高于杠面、身体不得借助振浪或摆动、悬垂时双肘关节伸直；脚触及地面或立柱，结束考核。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3.考核以完成次数计算成绩。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4.得分超出10分的，每递增2次增加1分，最高15分。</w:t>
            </w:r>
          </w:p>
        </w:tc>
      </w:tr>
      <w:tr w14:paraId="71C9D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77D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2452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7AB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0E94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85CB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4A0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C760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36CE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B7EA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4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  <w:r>
              <w:rPr>
                <w:rStyle w:val="6"/>
                <w:rFonts w:hint="default" w:ascii="Times New Roman" w:hAnsi="Times New Roman" w:cs="Times New Roman"/>
                <w:b w:val="0"/>
                <w:bCs w:val="0"/>
                <w:lang w:val="en-US" w:eastAsia="zh-CN" w:bidi="ar"/>
              </w:rPr>
              <w:t>米跑（秒）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″9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15″6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2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″0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″7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7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″8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39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Style w:val="5"/>
                <w:rFonts w:hint="default" w:ascii="Times New Roman" w:hAnsi="Times New Roman" w:eastAsia="方正仿宋_GBK" w:cs="Times New Roman"/>
                <w:lang w:val="en-US" w:eastAsia="zh-CN" w:bidi="ar"/>
              </w:rPr>
              <w:t>″5</w:t>
            </w:r>
          </w:p>
        </w:tc>
      </w:tr>
      <w:tr w14:paraId="2A80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01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D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1.分组考核。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2.在100米长直线跑道上标出起点线和终点线，考生从起点线处听到起跑口令后起跑，通过终点线记录时间。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3.抢跑犯规，重新组织起跑；跑出本道或用其他方式干扰、阻碍他人者不记录成绩。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4.得分超出10分的，每递减0.3秒增加1分，最高15分。</w:t>
            </w:r>
            <w:bookmarkStart w:id="0" w:name="_GoBack"/>
            <w:bookmarkEnd w:id="0"/>
          </w:p>
        </w:tc>
      </w:tr>
      <w:tr w14:paraId="09846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7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E6A46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D7C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9A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927F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61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335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2074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EFA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C79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7937">
            <w:pP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E4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</w:t>
            </w:r>
            <w:r>
              <w:rPr>
                <w:rStyle w:val="5"/>
                <w:rFonts w:hint="default" w:ascii="Times New Roman" w:hAnsi="Times New Roman" w:eastAsia="方正黑体_GBK" w:cs="Times New Roman"/>
                <w:lang w:val="en-US" w:eastAsia="zh-CN" w:bidi="ar"/>
              </w:rPr>
              <w:t xml:space="preserve"> 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注</w:t>
            </w:r>
          </w:p>
        </w:tc>
        <w:tc>
          <w:tcPr>
            <w:tcW w:w="795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4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1.总成绩最高50分，单项未取得有效成绩的不予招录。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2.测试项目及标准中“以上”“以下”均含本级、本数。</w:t>
            </w:r>
          </w:p>
        </w:tc>
      </w:tr>
      <w:tr w14:paraId="052A3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8424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FB9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C98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2459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9E94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C58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8B4B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950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E49075F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br w:type="page"/>
      </w:r>
    </w:p>
    <w:p w14:paraId="6EA47D41">
      <w:pPr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5A9001C">
      <w:pPr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B5DE5D0">
      <w:pPr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3"/>
        <w:tblW w:w="97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4105"/>
        <w:gridCol w:w="887"/>
        <w:gridCol w:w="888"/>
        <w:gridCol w:w="887"/>
        <w:gridCol w:w="888"/>
      </w:tblGrid>
      <w:tr w14:paraId="3272DE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782" w:type="dxa"/>
            <w:gridSpan w:val="6"/>
            <w:vAlign w:val="center"/>
          </w:tcPr>
          <w:p w14:paraId="7F4495C6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岗位适应性测试项目及标准</w:t>
            </w:r>
          </w:p>
        </w:tc>
      </w:tr>
      <w:tr w14:paraId="235C81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127" w:type="dxa"/>
            <w:vAlign w:val="center"/>
          </w:tcPr>
          <w:p w14:paraId="607E1478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项目</w:t>
            </w:r>
          </w:p>
        </w:tc>
        <w:tc>
          <w:tcPr>
            <w:tcW w:w="4105" w:type="dxa"/>
            <w:vAlign w:val="center"/>
          </w:tcPr>
          <w:p w14:paraId="782EB4A5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测试办法</w:t>
            </w:r>
          </w:p>
        </w:tc>
        <w:tc>
          <w:tcPr>
            <w:tcW w:w="887" w:type="dxa"/>
            <w:vAlign w:val="center"/>
          </w:tcPr>
          <w:p w14:paraId="7C0CC0CE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优秀</w:t>
            </w:r>
          </w:p>
        </w:tc>
        <w:tc>
          <w:tcPr>
            <w:tcW w:w="888" w:type="dxa"/>
            <w:vAlign w:val="center"/>
          </w:tcPr>
          <w:p w14:paraId="6B6C8B7F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良好</w:t>
            </w:r>
          </w:p>
        </w:tc>
        <w:tc>
          <w:tcPr>
            <w:tcW w:w="887" w:type="dxa"/>
            <w:vAlign w:val="center"/>
          </w:tcPr>
          <w:p w14:paraId="303A6F59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中等</w:t>
            </w:r>
          </w:p>
        </w:tc>
        <w:tc>
          <w:tcPr>
            <w:tcW w:w="888" w:type="dxa"/>
            <w:vAlign w:val="center"/>
          </w:tcPr>
          <w:p w14:paraId="1EBB670E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一般</w:t>
            </w:r>
          </w:p>
        </w:tc>
      </w:tr>
      <w:tr w14:paraId="62358A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127" w:type="dxa"/>
            <w:vAlign w:val="center"/>
          </w:tcPr>
          <w:p w14:paraId="12325806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负重登六楼</w:t>
            </w:r>
          </w:p>
        </w:tc>
        <w:tc>
          <w:tcPr>
            <w:tcW w:w="4105" w:type="dxa"/>
            <w:vAlign w:val="center"/>
          </w:tcPr>
          <w:p w14:paraId="5B47FE01">
            <w:pPr>
              <w:spacing w:line="240" w:lineRule="exact"/>
              <w:ind w:firstLine="420" w:firstLineChars="200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考生佩戴消防头盔及消防安全腰带，手提两盘65毫米口径水带，从一楼楼梯口登至六楼楼梯口。记录时间。</w:t>
            </w:r>
          </w:p>
        </w:tc>
        <w:tc>
          <w:tcPr>
            <w:tcW w:w="887" w:type="dxa"/>
            <w:vAlign w:val="center"/>
          </w:tcPr>
          <w:p w14:paraId="10CA45DC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1′15″</w:t>
            </w:r>
          </w:p>
        </w:tc>
        <w:tc>
          <w:tcPr>
            <w:tcW w:w="888" w:type="dxa"/>
            <w:vAlign w:val="center"/>
          </w:tcPr>
          <w:p w14:paraId="41B591EA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1′30″</w:t>
            </w:r>
          </w:p>
        </w:tc>
        <w:tc>
          <w:tcPr>
            <w:tcW w:w="887" w:type="dxa"/>
            <w:vAlign w:val="center"/>
          </w:tcPr>
          <w:p w14:paraId="401256AE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1′40″</w:t>
            </w:r>
          </w:p>
        </w:tc>
        <w:tc>
          <w:tcPr>
            <w:tcW w:w="888" w:type="dxa"/>
            <w:vAlign w:val="center"/>
          </w:tcPr>
          <w:p w14:paraId="6831BACB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1′50″</w:t>
            </w:r>
          </w:p>
        </w:tc>
      </w:tr>
      <w:tr w14:paraId="1220D9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127" w:type="dxa"/>
            <w:vAlign w:val="center"/>
          </w:tcPr>
          <w:p w14:paraId="56EFCBD0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拖拽</w:t>
            </w:r>
          </w:p>
        </w:tc>
        <w:tc>
          <w:tcPr>
            <w:tcW w:w="4105" w:type="dxa"/>
            <w:vAlign w:val="center"/>
          </w:tcPr>
          <w:p w14:paraId="67043BD7">
            <w:pPr>
              <w:spacing w:line="240" w:lineRule="exact"/>
              <w:ind w:firstLine="420" w:firstLineChars="200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考生佩戴消防头盔及消防安全腰带，将60公斤重的假人从起点线拖拽至距离起点线10米处的终点线（假人整体越过终点线）。记录时间。</w:t>
            </w:r>
          </w:p>
        </w:tc>
        <w:tc>
          <w:tcPr>
            <w:tcW w:w="887" w:type="dxa"/>
            <w:vAlign w:val="center"/>
          </w:tcPr>
          <w:p w14:paraId="47841DA1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12″</w:t>
            </w:r>
          </w:p>
        </w:tc>
        <w:tc>
          <w:tcPr>
            <w:tcW w:w="888" w:type="dxa"/>
            <w:vAlign w:val="center"/>
          </w:tcPr>
          <w:p w14:paraId="24B6918A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13″</w:t>
            </w:r>
          </w:p>
        </w:tc>
        <w:tc>
          <w:tcPr>
            <w:tcW w:w="887" w:type="dxa"/>
            <w:vAlign w:val="center"/>
          </w:tcPr>
          <w:p w14:paraId="66A39F73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14″</w:t>
            </w:r>
          </w:p>
        </w:tc>
        <w:tc>
          <w:tcPr>
            <w:tcW w:w="888" w:type="dxa"/>
            <w:vAlign w:val="center"/>
          </w:tcPr>
          <w:p w14:paraId="61A2F3B9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15″</w:t>
            </w:r>
          </w:p>
        </w:tc>
      </w:tr>
      <w:tr w14:paraId="20E82B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127" w:type="dxa"/>
            <w:vAlign w:val="center"/>
          </w:tcPr>
          <w:p w14:paraId="3DC8C872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备注</w:t>
            </w:r>
          </w:p>
        </w:tc>
        <w:tc>
          <w:tcPr>
            <w:tcW w:w="7655" w:type="dxa"/>
            <w:gridSpan w:val="5"/>
            <w:vAlign w:val="center"/>
          </w:tcPr>
          <w:p w14:paraId="1C6339BF">
            <w:pPr>
              <w:spacing w:line="240" w:lineRule="exact"/>
              <w:ind w:firstLine="420" w:firstLineChars="200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单项成绩未达到“一般”标准的不予招录。</w:t>
            </w:r>
          </w:p>
        </w:tc>
      </w:tr>
    </w:tbl>
    <w:p w14:paraId="1E4EB01A">
      <w:pPr>
        <w:spacing w:line="60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6FD9EE5">
      <w:pPr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br w:type="page"/>
      </w:r>
    </w:p>
    <w:p w14:paraId="0B0FF446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31B16CC4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73173C92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消防文员招录体能测试标准</w:t>
      </w:r>
    </w:p>
    <w:p w14:paraId="65B59BA5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3"/>
        <w:tblW w:w="97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4329"/>
        <w:gridCol w:w="3769"/>
      </w:tblGrid>
      <w:tr w14:paraId="1CB99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684" w:type="dxa"/>
            <w:vAlign w:val="center"/>
          </w:tcPr>
          <w:p w14:paraId="549D10F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类别</w:t>
            </w:r>
          </w:p>
        </w:tc>
        <w:tc>
          <w:tcPr>
            <w:tcW w:w="4329" w:type="dxa"/>
            <w:vAlign w:val="center"/>
          </w:tcPr>
          <w:p w14:paraId="5DAFAF1F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项目</w:t>
            </w:r>
          </w:p>
        </w:tc>
        <w:tc>
          <w:tcPr>
            <w:tcW w:w="3769" w:type="dxa"/>
            <w:vAlign w:val="center"/>
          </w:tcPr>
          <w:p w14:paraId="0A72961F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合格标准</w:t>
            </w:r>
          </w:p>
        </w:tc>
      </w:tr>
      <w:tr w14:paraId="484080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restart"/>
            <w:vAlign w:val="center"/>
          </w:tcPr>
          <w:p w14:paraId="5659F23D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男子项目</w:t>
            </w:r>
          </w:p>
        </w:tc>
        <w:tc>
          <w:tcPr>
            <w:tcW w:w="4329" w:type="dxa"/>
            <w:vAlign w:val="center"/>
          </w:tcPr>
          <w:p w14:paraId="0079223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1000米跑（分）</w:t>
            </w:r>
          </w:p>
        </w:tc>
        <w:tc>
          <w:tcPr>
            <w:tcW w:w="3769" w:type="dxa"/>
            <w:vAlign w:val="center"/>
          </w:tcPr>
          <w:p w14:paraId="6DAE6545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5′</w:t>
            </w:r>
          </w:p>
        </w:tc>
      </w:tr>
      <w:tr w14:paraId="2A83E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4D453D82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4344D1D0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100米跑（秒）</w:t>
            </w:r>
          </w:p>
        </w:tc>
        <w:tc>
          <w:tcPr>
            <w:tcW w:w="3769" w:type="dxa"/>
            <w:vAlign w:val="center"/>
          </w:tcPr>
          <w:p w14:paraId="6F36FB3F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17″</w:t>
            </w:r>
          </w:p>
        </w:tc>
      </w:tr>
      <w:tr w14:paraId="79A47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6AFE34FB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7B734B50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10米×5往返跑（秒）</w:t>
            </w:r>
          </w:p>
        </w:tc>
        <w:tc>
          <w:tcPr>
            <w:tcW w:w="3769" w:type="dxa"/>
            <w:vAlign w:val="center"/>
          </w:tcPr>
          <w:p w14:paraId="6CB7A698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30″</w:t>
            </w:r>
          </w:p>
        </w:tc>
      </w:tr>
      <w:tr w14:paraId="46EB5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restart"/>
            <w:vAlign w:val="center"/>
          </w:tcPr>
          <w:p w14:paraId="347C24F8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女子项目</w:t>
            </w:r>
          </w:p>
        </w:tc>
        <w:tc>
          <w:tcPr>
            <w:tcW w:w="4329" w:type="dxa"/>
            <w:vAlign w:val="center"/>
          </w:tcPr>
          <w:p w14:paraId="6BDB2C98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800米跑（分）</w:t>
            </w:r>
          </w:p>
        </w:tc>
        <w:tc>
          <w:tcPr>
            <w:tcW w:w="3769" w:type="dxa"/>
            <w:vAlign w:val="center"/>
          </w:tcPr>
          <w:p w14:paraId="37E8D4F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4′35″</w:t>
            </w:r>
          </w:p>
        </w:tc>
      </w:tr>
      <w:tr w14:paraId="7853DF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5C38FBB9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1C8E583A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10米×5往返跑（秒）</w:t>
            </w:r>
          </w:p>
        </w:tc>
        <w:tc>
          <w:tcPr>
            <w:tcW w:w="3769" w:type="dxa"/>
            <w:vAlign w:val="center"/>
          </w:tcPr>
          <w:p w14:paraId="257A7C84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35″</w:t>
            </w:r>
          </w:p>
        </w:tc>
      </w:tr>
      <w:tr w14:paraId="096883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684" w:type="dxa"/>
            <w:vMerge w:val="continue"/>
            <w:vAlign w:val="center"/>
          </w:tcPr>
          <w:p w14:paraId="4EF1A10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</w:p>
        </w:tc>
        <w:tc>
          <w:tcPr>
            <w:tcW w:w="4329" w:type="dxa"/>
            <w:vAlign w:val="center"/>
          </w:tcPr>
          <w:p w14:paraId="52DDBDD6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跳绳（次/1分钟）</w:t>
            </w:r>
          </w:p>
        </w:tc>
        <w:tc>
          <w:tcPr>
            <w:tcW w:w="3769" w:type="dxa"/>
            <w:vAlign w:val="center"/>
          </w:tcPr>
          <w:p w14:paraId="3199EBA7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>90</w:t>
            </w:r>
          </w:p>
        </w:tc>
      </w:tr>
      <w:tr w14:paraId="549EE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684" w:type="dxa"/>
            <w:vAlign w:val="center"/>
          </w:tcPr>
          <w:p w14:paraId="2ACD1E11">
            <w:pPr>
              <w:spacing w:line="240" w:lineRule="exact"/>
              <w:jc w:val="center"/>
              <w:rPr>
                <w:rFonts w:hint="default" w:ascii="Times New Roman" w:hAnsi="Times New Roman" w:eastAsia="方正黑体_GBK" w:cs="Times New Roman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</w:rPr>
              <w:t>备注</w:t>
            </w:r>
          </w:p>
        </w:tc>
        <w:tc>
          <w:tcPr>
            <w:tcW w:w="8098" w:type="dxa"/>
            <w:gridSpan w:val="2"/>
            <w:vAlign w:val="center"/>
          </w:tcPr>
          <w:p w14:paraId="04EA3095">
            <w:pPr>
              <w:spacing w:line="240" w:lineRule="exact"/>
              <w:ind w:firstLine="420" w:firstLineChars="200"/>
              <w:rPr>
                <w:rFonts w:hint="default" w:ascii="Times New Roman" w:hAnsi="Times New Roman" w:eastAsia="方正仿宋_GBK" w:cs="Times New Roman"/>
                <w:szCs w:val="21"/>
              </w:rPr>
            </w:pPr>
          </w:p>
        </w:tc>
      </w:tr>
    </w:tbl>
    <w:p w14:paraId="190D010D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964" w:right="1531" w:bottom="85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C325DF47-2403-4D79-8AD5-0644D97E8A96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F3F8C64-68DD-458A-8110-B6ED212175D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894B92C-3E6C-4EE8-9982-FE36977E30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lMTJkYTc2ZGU4N2UwYWUxOWM2YjA5NmQ4NjZkODQifQ=="/>
  </w:docVars>
  <w:rsids>
    <w:rsidRoot w:val="00943C46"/>
    <w:rsid w:val="00170C52"/>
    <w:rsid w:val="001C52A8"/>
    <w:rsid w:val="001C6817"/>
    <w:rsid w:val="00206946"/>
    <w:rsid w:val="0029779B"/>
    <w:rsid w:val="002E7BD5"/>
    <w:rsid w:val="00394E66"/>
    <w:rsid w:val="003D7068"/>
    <w:rsid w:val="00446D2F"/>
    <w:rsid w:val="004C0571"/>
    <w:rsid w:val="004E02AB"/>
    <w:rsid w:val="005114FE"/>
    <w:rsid w:val="005E1E58"/>
    <w:rsid w:val="006A0F4E"/>
    <w:rsid w:val="006B0D66"/>
    <w:rsid w:val="007949CB"/>
    <w:rsid w:val="00806590"/>
    <w:rsid w:val="008A31D8"/>
    <w:rsid w:val="008D4B29"/>
    <w:rsid w:val="008F2974"/>
    <w:rsid w:val="0091566E"/>
    <w:rsid w:val="00934C1A"/>
    <w:rsid w:val="00943C46"/>
    <w:rsid w:val="009A4B57"/>
    <w:rsid w:val="009F2F8F"/>
    <w:rsid w:val="00AA0BA6"/>
    <w:rsid w:val="00B81F2B"/>
    <w:rsid w:val="00BB4225"/>
    <w:rsid w:val="00BE504D"/>
    <w:rsid w:val="00C43700"/>
    <w:rsid w:val="00C47306"/>
    <w:rsid w:val="00C63C65"/>
    <w:rsid w:val="00C9123F"/>
    <w:rsid w:val="00CB25C1"/>
    <w:rsid w:val="00CB5FAF"/>
    <w:rsid w:val="00CD1703"/>
    <w:rsid w:val="00CE481A"/>
    <w:rsid w:val="00CE74E1"/>
    <w:rsid w:val="00DF28FB"/>
    <w:rsid w:val="00E33E7F"/>
    <w:rsid w:val="00EA10EC"/>
    <w:rsid w:val="00EB6224"/>
    <w:rsid w:val="00F00A19"/>
    <w:rsid w:val="00F10431"/>
    <w:rsid w:val="00F11A9A"/>
    <w:rsid w:val="00F83188"/>
    <w:rsid w:val="00FA62ED"/>
    <w:rsid w:val="00FB2912"/>
    <w:rsid w:val="15A46B04"/>
    <w:rsid w:val="1C9C6D0E"/>
    <w:rsid w:val="25687A56"/>
    <w:rsid w:val="2BFC2909"/>
    <w:rsid w:val="2D8017AD"/>
    <w:rsid w:val="41F71D72"/>
    <w:rsid w:val="55F3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6">
    <w:name w:val="font11"/>
    <w:basedOn w:val="4"/>
    <w:qFormat/>
    <w:uiPriority w:val="0"/>
    <w:rPr>
      <w:rFonts w:hint="eastAsia" w:ascii="方正黑体_GBK" w:hAnsi="方正黑体_GBK" w:eastAsia="方正黑体_GBK" w:cs="方正黑体_GBK"/>
      <w:color w:val="000000"/>
      <w:sz w:val="21"/>
      <w:szCs w:val="21"/>
      <w:u w:val="none"/>
    </w:rPr>
  </w:style>
  <w:style w:type="character" w:customStyle="1" w:styleId="7">
    <w:name w:val="font51"/>
    <w:basedOn w:val="4"/>
    <w:qFormat/>
    <w:uiPriority w:val="0"/>
    <w:rPr>
      <w:rFonts w:ascii="方正楷体_GBK" w:hAnsi="方正楷体_GBK" w:eastAsia="方正楷体_GBK" w:cs="方正楷体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1029</Words>
  <Characters>1255</Characters>
  <Lines>18</Lines>
  <Paragraphs>5</Paragraphs>
  <TotalTime>16</TotalTime>
  <ScaleCrop>false</ScaleCrop>
  <LinksUpToDate>false</LinksUpToDate>
  <CharactersWithSpaces>1263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2023-08-06T09:16:00Z</dcterms:created>
  <dc:creator>吴 禹甫</dc:creator>
  <cp:lastModifiedBy>多啦a梦有耳朵</cp:lastModifiedBy>
  <dcterms:modified xsi:type="dcterms:W3CDTF">2024-11-08T03:23:26Z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37120F5EB73E476990AD14C993BC4959_12</vt:lpwstr>
  </property>
</Properties>
</file>