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4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2031"/>
        <w:gridCol w:w="6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left="0" w:left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2024“蓉漂人才荟”大邑县事业单位赴外公开招聘高层次卫生人才进入面试人员名单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报考单位及代码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郑云雪</w:t>
            </w:r>
          </w:p>
        </w:tc>
        <w:tc>
          <w:tcPr>
            <w:tcW w:w="6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eastAsia="zh-CN"/>
              </w:rPr>
              <w:t>龚蕾</w:t>
            </w:r>
          </w:p>
        </w:tc>
        <w:tc>
          <w:tcPr>
            <w:tcW w:w="6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eastAsia="zh-CN"/>
              </w:rPr>
              <w:t>代孟良</w:t>
            </w:r>
          </w:p>
        </w:tc>
        <w:tc>
          <w:tcPr>
            <w:tcW w:w="6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  <w:lang w:eastAsia="zh-CN"/>
              </w:rPr>
              <w:t>徐嘉</w:t>
            </w:r>
          </w:p>
        </w:tc>
        <w:tc>
          <w:tcPr>
            <w:tcW w:w="6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AD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  <w:style w:type="paragraph" w:styleId="3">
    <w:name w:val="Body Text"/>
    <w:basedOn w:val="1"/>
    <w:next w:val="4"/>
    <w:qFormat/>
    <w:uiPriority w:val="99"/>
    <w:rPr>
      <w:rFonts w:ascii="??_GB2312" w:hAnsi="??_GB2312" w:cs="??_GB2312"/>
      <w:sz w:val="33"/>
      <w:szCs w:val="33"/>
      <w:lang w:val="zh-CN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2024-11-18T09:48:57Z</dcterms:created>
  <dc:creator>Administrator</dc:creator>
  <cp:lastModifiedBy>Administrator</cp:lastModifiedBy>
  <dcterms:modified xsi:type="dcterms:W3CDTF">2024-11-18T09:49:18Z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