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7893">
      <w:pPr>
        <w:spacing w:line="600" w:lineRule="exact"/>
        <w:rPr>
          <w:rFonts w:hint="default" w:ascii="Times New Roman" w:hAnsi="Times New Roman" w:eastAsia="方正黑体简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方正黑体简体" w:cs="Times New Roman"/>
          <w:color w:val="auto"/>
          <w:spacing w:val="-4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黑体简体" w:cs="Times New Roman"/>
          <w:color w:val="auto"/>
          <w:spacing w:val="-4"/>
          <w:sz w:val="32"/>
          <w:szCs w:val="32"/>
          <w:lang w:val="en-US" w:eastAsia="zh-CN"/>
        </w:rPr>
        <w:t>1</w:t>
      </w:r>
    </w:p>
    <w:p w14:paraId="09EC8E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泸州医疗器械职业学院2024年秋季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公开招聘岗位需求表</w:t>
      </w:r>
    </w:p>
    <w:tbl>
      <w:tblPr>
        <w:tblStyle w:val="2"/>
        <w:tblpPr w:leftFromText="180" w:rightFromText="180" w:vertAnchor="text" w:horzAnchor="page" w:tblpX="1233" w:tblpY="560"/>
        <w:tblOverlap w:val="never"/>
        <w:tblW w:w="14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09"/>
        <w:gridCol w:w="1100"/>
        <w:gridCol w:w="900"/>
        <w:gridCol w:w="1066"/>
        <w:gridCol w:w="942"/>
        <w:gridCol w:w="1000"/>
        <w:gridCol w:w="5317"/>
        <w:gridCol w:w="1433"/>
        <w:gridCol w:w="1283"/>
      </w:tblGrid>
      <w:tr w14:paraId="4BBE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87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5734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  <w:p w14:paraId="3509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（年/万元）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用工方式</w:t>
            </w:r>
          </w:p>
        </w:tc>
      </w:tr>
      <w:tr w14:paraId="73FE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招生工作组长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岗位职责：</w:t>
            </w:r>
          </w:p>
          <w:p w14:paraId="67F44D2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1.负责贯彻落实国家和省招生政策，遵守法律法规，及时宣传学院教育教学改革成果；</w:t>
            </w:r>
          </w:p>
          <w:p w14:paraId="6451D2E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2.在学院招生办公室的领导下，做好负责区域内的招生工作，负责组内成员招生区域和招生任务分配、招生工作开展以及招生监督和管理；</w:t>
            </w:r>
          </w:p>
          <w:p w14:paraId="5AA55B2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3.负责对组内成员的业务培训和指导，带头完成自己的招生任务，督促组员完成招生任务并对组员招生工作情况进行考核；</w:t>
            </w:r>
          </w:p>
          <w:p w14:paraId="48D0CBB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4.负责与学校招生办公室的联系，定期汇报本组招生工作开展情况， 及时传达学院领导对招生工作方面的各项指示并按要求完成；</w:t>
            </w:r>
          </w:p>
          <w:p w14:paraId="41D6935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5.负责解决组员在招生过程中所遇到的问题和矛盾，收集、整理和分析招生工作中遇到的困难并及时向学院汇报，根据招生情况变化适时调整招生策略和方法；</w:t>
            </w:r>
          </w:p>
          <w:p w14:paraId="7183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完成领导安排的其它工作。</w:t>
            </w:r>
          </w:p>
          <w:p w14:paraId="7BC7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岗位要求：</w:t>
            </w:r>
          </w:p>
          <w:p w14:paraId="6FCA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周岁；</w:t>
            </w:r>
          </w:p>
          <w:p w14:paraId="7BFD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2.能长期在外出差；</w:t>
            </w:r>
          </w:p>
          <w:p w14:paraId="00EC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3.为人品行端正，行业内无不良表现，无犯罪记录；</w:t>
            </w:r>
          </w:p>
          <w:p w14:paraId="09B0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4.在其他同类院校，连续从事招生宣传工作，满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年以上。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基本工资7.2万/年+绩效工资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  <w:tr w14:paraId="5537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招生工作人员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岗位职责：</w:t>
            </w:r>
          </w:p>
          <w:p w14:paraId="08140B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负责执行国家和省招生政策，遵守法律法规，及时宣传学院教育教学改革成果；</w:t>
            </w:r>
          </w:p>
          <w:p w14:paraId="2DDA5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2.负责参加四川省招生考试指导中心、各市、州组织的招生巡展和各种招生宣传活动，及时解答学生和家长的问题，做好招生宣传工作；</w:t>
            </w:r>
          </w:p>
          <w:p w14:paraId="0209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3.负责配合组长完成其他与招生相关的工作任务；</w:t>
            </w:r>
          </w:p>
          <w:p w14:paraId="21A4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4.负责向组长报告在招生过程中所遇到的各种问题，及时调整招生策略和方法；</w:t>
            </w:r>
          </w:p>
          <w:p w14:paraId="619C2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5.负责完成组长分配片区的招生工作任务；</w:t>
            </w:r>
          </w:p>
          <w:p w14:paraId="2920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6.完成领导安排的其它工作。</w:t>
            </w:r>
          </w:p>
          <w:p w14:paraId="6D8E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岗位要求：</w:t>
            </w:r>
          </w:p>
          <w:p w14:paraId="4AD8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周岁；</w:t>
            </w:r>
            <w:bookmarkStart w:id="0" w:name="_GoBack"/>
            <w:bookmarkEnd w:id="0"/>
          </w:p>
          <w:p w14:paraId="1B8D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2.能长期在外出差；</w:t>
            </w:r>
          </w:p>
          <w:p w14:paraId="0496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3.为人品行端正，行业内无不良表现，无犯罪记录；</w:t>
            </w:r>
          </w:p>
          <w:p w14:paraId="3850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4.在其他同类院校，连续从事招生宣传工作，满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年以上。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基本工资5.04万/年</w:t>
            </w:r>
          </w:p>
          <w:p w14:paraId="49FA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+绩效工资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628112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mQzYTEwNjU2N2MwNWVkZWExM2YzMzJmMjc3ZTkifQ=="/>
  </w:docVars>
  <w:rsids>
    <w:rsidRoot w:val="640513FF"/>
    <w:rsid w:val="02A12A58"/>
    <w:rsid w:val="02E87708"/>
    <w:rsid w:val="0B2F778D"/>
    <w:rsid w:val="0D792635"/>
    <w:rsid w:val="0DD07E8E"/>
    <w:rsid w:val="107C5748"/>
    <w:rsid w:val="11823F69"/>
    <w:rsid w:val="1D52058F"/>
    <w:rsid w:val="1EB91676"/>
    <w:rsid w:val="230909BA"/>
    <w:rsid w:val="282D2989"/>
    <w:rsid w:val="2D8D7DDC"/>
    <w:rsid w:val="2E9E396B"/>
    <w:rsid w:val="2F2D4FF3"/>
    <w:rsid w:val="2F745660"/>
    <w:rsid w:val="33700E0F"/>
    <w:rsid w:val="344C5588"/>
    <w:rsid w:val="39490939"/>
    <w:rsid w:val="3C6127A9"/>
    <w:rsid w:val="3DEA3E9F"/>
    <w:rsid w:val="448E6E85"/>
    <w:rsid w:val="45001E80"/>
    <w:rsid w:val="45690D07"/>
    <w:rsid w:val="477069B5"/>
    <w:rsid w:val="4A124FD9"/>
    <w:rsid w:val="4B757839"/>
    <w:rsid w:val="4BD72F83"/>
    <w:rsid w:val="4C177F5B"/>
    <w:rsid w:val="4E191136"/>
    <w:rsid w:val="55516C0D"/>
    <w:rsid w:val="55F72438"/>
    <w:rsid w:val="5CEA111B"/>
    <w:rsid w:val="5D8C4358"/>
    <w:rsid w:val="5ECF1549"/>
    <w:rsid w:val="613E30F9"/>
    <w:rsid w:val="617D0FD1"/>
    <w:rsid w:val="62EF6B80"/>
    <w:rsid w:val="63830EC7"/>
    <w:rsid w:val="640513FF"/>
    <w:rsid w:val="65CC4879"/>
    <w:rsid w:val="667D3C45"/>
    <w:rsid w:val="6DA00AD4"/>
    <w:rsid w:val="6E0D79CF"/>
    <w:rsid w:val="6F3D79D5"/>
    <w:rsid w:val="6F9D176F"/>
    <w:rsid w:val="6FDD5157"/>
    <w:rsid w:val="72834520"/>
    <w:rsid w:val="73B635B4"/>
    <w:rsid w:val="78B6773A"/>
    <w:rsid w:val="7B8849B9"/>
    <w:rsid w:val="7D4E3203"/>
    <w:rsid w:val="7DB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823</Characters>
  <Lines>0</Lines>
  <Paragraphs>0</Paragraphs>
  <TotalTime>18</TotalTime>
  <ScaleCrop>false</ScaleCrop>
  <LinksUpToDate>false</LinksUpToDate>
  <CharactersWithSpaces>824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2024-11-08T09:45:00Z</dcterms:created>
  <dc:creator>张凤萍</dc:creator>
  <cp:lastModifiedBy>谢成英</cp:lastModifiedBy>
  <cp:lastPrinted>2024-11-18T08:29:58Z</cp:lastPrinted>
  <dcterms:modified xsi:type="dcterms:W3CDTF">2024-11-18T08:37:00Z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6AC399BFFCBD44F9AC6D1C75A77D90E5_13</vt:lpwstr>
  </property>
</Properties>
</file>