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7"/>
        <w:keepNext w:val="0"/>
        <w:keepLines w:val="0"/>
        <w:pageBreakBefore w:val="0"/>
        <w:widowControl/>
        <w:suppressLineNumbers w:val="0"/>
        <w:suppressAutoHyphens/>
        <w:kinsoku/>
        <w:wordWrap/>
        <w:overflowPunct/>
        <w:topLinePunct w:val="0"/>
        <w:autoSpaceDE/>
        <w:autoSpaceDN/>
        <w:adjustRightInd/>
        <w:snapToGrid/>
        <w:spacing w:after="150" w:line="368" w:lineRule="atLeast"/>
        <w:ind w:left="0" w:firstLine="0"/>
        <w:rPr>
          <w:rFonts w:ascii="黑体" w:eastAsia="黑体" w:cs="方正黑体_GBK" w:hint="eastAsia"/>
          <w:color w:val="000000"/>
          <w:kern w:val="0"/>
          <w:sz w:val="32"/>
          <w:szCs w:val="32"/>
          <w:shd w:val="clear" w:color="auto" w:fill="auto"/>
          <w:lang w:val="en-US" w:eastAsia="zh-CN"/>
        </w:rPr>
      </w:pPr>
      <w:r>
        <w:rPr>
          <w:rFonts w:ascii="黑体" w:eastAsia="黑体" w:cs="方正黑体_GBK" w:hint="eastAsia"/>
          <w:color w:val="000000"/>
          <w:kern w:val="0"/>
          <w:sz w:val="32"/>
          <w:szCs w:val="32"/>
          <w:shd w:val="clear" w:color="auto" w:fill="auto"/>
          <w:lang w:val="en-US" w:eastAsia="zh-CN"/>
        </w:rPr>
        <w:t>附件2</w:t>
      </w:r>
    </w:p>
    <w:p>
      <w:pPr>
        <w:keepNext w:val="0"/>
        <w:keepLines w:val="0"/>
        <w:pageBreakBefore w:val="0"/>
        <w:widowControl w:val="0"/>
        <w:kinsoku/>
        <w:wordWrap/>
        <w:overflowPunct/>
        <w:topLinePunct w:val="0"/>
        <w:autoSpaceDE/>
        <w:autoSpaceDN/>
        <w:bidi w:val="0"/>
        <w:adjustRightInd/>
        <w:snapToGrid/>
        <w:spacing w:line="640" w:lineRule="exact"/>
        <w:ind w:right="0" w:firstLineChars="750" w:firstLine="3300"/>
        <w:textAlignment w:val="auto"/>
        <w:outlineLvl w:val="9"/>
        <w:rPr>
          <w:rFonts w:ascii="方正小标宋简体" w:eastAsia="方正小标宋简体" w:cs="方正小标宋简体"/>
          <w:color w:val="auto"/>
          <w:sz w:val="44"/>
          <w:szCs w:val="44"/>
          <w:lang w:val="en-US" w:eastAsia="zh-CN"/>
        </w:rPr>
      </w:pPr>
      <w:r>
        <w:rPr>
          <w:rFonts w:ascii="方正小标宋简体" w:eastAsia="方正小标宋简体" w:cs="方正小标宋简体" w:hint="eastAsia"/>
          <w:color w:val="auto"/>
          <w:sz w:val="44"/>
          <w:szCs w:val="44"/>
          <w:lang w:val="en-US" w:eastAsia="zh-CN"/>
        </w:rPr>
        <w:t>面试考场规则</w:t>
      </w:r>
    </w:p>
    <w:p>
      <w:pPr>
        <w:pStyle w:val="15"/>
        <w:keepNext w:val="0"/>
        <w:keepLines w:val="0"/>
        <w:pageBreakBefore w:val="0"/>
        <w:widowControl w:val="0"/>
        <w:bidi w:val="0"/>
        <w:spacing w:line="640" w:lineRule="exact"/>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cs="仿宋_GB2312" w:hint="eastAsia"/>
          <w:sz w:val="32"/>
          <w:szCs w:val="32"/>
        </w:rPr>
      </w:pPr>
      <w:r>
        <w:rPr>
          <w:rFonts w:ascii="仿宋_GB2312" w:cs="仿宋_GB2312" w:hint="eastAsia"/>
          <w:kern w:val="0"/>
          <w:sz w:val="32"/>
          <w:szCs w:val="32"/>
        </w:rPr>
        <w:t>1</w:t>
      </w:r>
      <w:r>
        <w:rPr>
          <w:rFonts w:ascii="仿宋_GB2312" w:cs="仿宋_GB2312" w:hint="eastAsia"/>
          <w:kern w:val="0"/>
          <w:sz w:val="32"/>
          <w:szCs w:val="32"/>
          <w:lang w:eastAsia="zh-CN"/>
        </w:rPr>
        <w:t>.</w:t>
      </w:r>
      <w:r>
        <w:rPr>
          <w:rFonts w:ascii="仿宋_GB2312" w:cs="仿宋_GB2312" w:hint="eastAsia"/>
          <w:sz w:val="32"/>
          <w:szCs w:val="32"/>
        </w:rPr>
        <w:t>考生持本人二代身份证原件（或有效期内临时身份证原件）及《2024年十堰市机关事务服务中心所属事业单位公开招聘急需紧缺工作人员面试通知书》于面试当天08:00前到达指定面试地点。面试当天08:00</w:t>
      </w:r>
      <w:r>
        <w:rPr>
          <w:rFonts w:ascii="仿宋_GB2312" w:cs="仿宋_GB2312" w:hint="eastAsia"/>
          <w:sz w:val="32"/>
          <w:szCs w:val="32"/>
          <w:lang w:val="en-US" w:eastAsia="zh-CN"/>
        </w:rPr>
        <w:t>前</w:t>
      </w:r>
      <w:r>
        <w:rPr>
          <w:rFonts w:ascii="仿宋_GB2312" w:cs="仿宋_GB2312" w:hint="eastAsia"/>
          <w:sz w:val="32"/>
          <w:szCs w:val="32"/>
        </w:rPr>
        <w:t>未到达考点的考生，视为自动放弃，取消面试资格。</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cs="仿宋_GB2312" w:hint="eastAsia"/>
          <w:sz w:val="32"/>
          <w:szCs w:val="32"/>
        </w:rPr>
      </w:pPr>
      <w:r>
        <w:rPr>
          <w:rFonts w:ascii="仿宋_GB2312" w:cs="仿宋_GB2312" w:hint="eastAsia"/>
          <w:sz w:val="32"/>
          <w:szCs w:val="32"/>
        </w:rPr>
        <w:t>2</w:t>
      </w:r>
      <w:r>
        <w:rPr>
          <w:rFonts w:ascii="仿宋_GB2312" w:cs="仿宋_GB2312" w:hint="eastAsia"/>
          <w:sz w:val="32"/>
          <w:szCs w:val="32"/>
          <w:lang w:eastAsia="zh-CN"/>
        </w:rPr>
        <w:t>.</w:t>
      </w:r>
      <w:r>
        <w:rPr>
          <w:rFonts w:ascii="仿宋_GB2312" w:cs="仿宋_GB2312" w:hint="eastAsia"/>
          <w:sz w:val="32"/>
          <w:szCs w:val="32"/>
        </w:rPr>
        <w:t>考生候考期间，要严格遵守纪律，自觉服从考场工作人员安排，不得擅离候考室，不得向外传递抽签信息，严禁随身携带手机等通讯工具。考生进入候考室后，应将手机关闭并装入包中存放在指定位置。凡随身携带手机者，不论开机与否，一经发现，立即取消面试资格。等候面试时，需暂时离开候考室的，须在考场工作人员的陪同下前往。</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cs="仿宋_GB2312" w:hint="eastAsia"/>
          <w:sz w:val="32"/>
          <w:szCs w:val="32"/>
        </w:rPr>
      </w:pPr>
      <w:r>
        <w:rPr>
          <w:rFonts w:ascii="仿宋_GB2312" w:cs="仿宋_GB2312" w:hint="eastAsia"/>
          <w:sz w:val="32"/>
          <w:szCs w:val="32"/>
        </w:rPr>
        <w:t>3</w:t>
      </w:r>
      <w:r>
        <w:rPr>
          <w:rFonts w:ascii="仿宋_GB2312" w:cs="仿宋_GB2312" w:hint="eastAsia"/>
          <w:sz w:val="32"/>
          <w:szCs w:val="32"/>
          <w:lang w:eastAsia="zh-CN"/>
        </w:rPr>
        <w:t>.</w:t>
      </w:r>
      <w:r>
        <w:rPr>
          <w:rFonts w:ascii="仿宋_GB2312" w:cs="仿宋_GB2312" w:hint="eastAsia"/>
          <w:sz w:val="32"/>
          <w:szCs w:val="32"/>
        </w:rPr>
        <w:t>面试时，考生不得向面试考官透露本人、家庭人员的姓名及</w:t>
      </w:r>
      <w:r>
        <w:rPr>
          <w:rFonts w:ascii="仿宋_GB2312" w:cs="仿宋_GB2312" w:hint="eastAsia"/>
          <w:sz w:val="32"/>
          <w:szCs w:val="32"/>
          <w:lang w:eastAsia="zh-CN"/>
        </w:rPr>
        <w:t>就读学校</w:t>
      </w:r>
      <w:r>
        <w:rPr>
          <w:rFonts w:ascii="仿宋_GB2312" w:cs="仿宋_GB2312" w:hint="eastAsia"/>
          <w:sz w:val="32"/>
          <w:szCs w:val="32"/>
        </w:rPr>
        <w:t>、</w:t>
      </w:r>
      <w:r>
        <w:rPr>
          <w:rFonts w:ascii="仿宋_GB2312" w:cs="仿宋_GB2312" w:hint="eastAsia"/>
          <w:sz w:val="32"/>
          <w:szCs w:val="32"/>
          <w:lang w:eastAsia="zh-CN"/>
        </w:rPr>
        <w:t>工作单位、</w:t>
      </w:r>
      <w:r>
        <w:rPr>
          <w:rFonts w:ascii="仿宋_GB2312" w:cs="仿宋_GB2312" w:hint="eastAsia"/>
          <w:sz w:val="32"/>
          <w:szCs w:val="32"/>
        </w:rPr>
        <w:t>报名序号、籍贯等信息，不得穿戴有</w:t>
      </w:r>
      <w:r>
        <w:rPr>
          <w:rFonts w:ascii="仿宋_GB2312" w:cs="仿宋_GB2312" w:hint="eastAsia"/>
          <w:sz w:val="32"/>
          <w:szCs w:val="32"/>
          <w:lang w:eastAsia="zh-CN"/>
        </w:rPr>
        <w:t>明显</w:t>
      </w:r>
      <w:r>
        <w:rPr>
          <w:rFonts w:ascii="仿宋_GB2312" w:cs="仿宋_GB2312" w:hint="eastAsia"/>
          <w:sz w:val="32"/>
          <w:szCs w:val="32"/>
        </w:rPr>
        <w:t>特征的服装饰品。如有违反者，立即取消面试资格。</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_GB2312" w:cs="仿宋_GB2312" w:hint="eastAsia"/>
          <w:sz w:val="32"/>
          <w:szCs w:val="32"/>
        </w:rPr>
      </w:pPr>
      <w:r>
        <w:rPr>
          <w:rFonts w:ascii="仿宋_GB2312" w:cs="仿宋_GB2312" w:hint="eastAsia"/>
          <w:kern w:val="0"/>
          <w:sz w:val="32"/>
          <w:szCs w:val="32"/>
        </w:rPr>
        <w:t>4</w:t>
      </w:r>
      <w:r>
        <w:rPr>
          <w:rFonts w:ascii="仿宋_GB2312" w:cs="仿宋_GB2312" w:hint="eastAsia"/>
          <w:kern w:val="0"/>
          <w:sz w:val="32"/>
          <w:szCs w:val="32"/>
          <w:lang w:eastAsia="zh-CN"/>
        </w:rPr>
        <w:t>.</w:t>
      </w:r>
      <w:r>
        <w:rPr>
          <w:rFonts w:ascii="仿宋_GB2312" w:cs="仿宋_GB2312" w:hint="eastAsia"/>
          <w:kern w:val="0"/>
          <w:sz w:val="32"/>
          <w:szCs w:val="32"/>
        </w:rPr>
        <w:t>候考室内保持肃静，考生不得在场内随意走动</w:t>
      </w:r>
      <w:r>
        <w:rPr>
          <w:rFonts w:ascii="仿宋_GB2312" w:cs="仿宋_GB2312" w:hint="eastAsia"/>
          <w:sz w:val="32"/>
          <w:szCs w:val="32"/>
        </w:rPr>
        <w:t>，不得抽烟、大声喧哗</w:t>
      </w:r>
      <w:r>
        <w:rPr>
          <w:rFonts w:ascii="仿宋_GB2312" w:cs="仿宋_GB2312" w:hint="eastAsia"/>
          <w:kern w:val="0"/>
          <w:sz w:val="32"/>
          <w:szCs w:val="32"/>
        </w:rPr>
        <w:t>。</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Chars="200" w:firstLine="640"/>
        <w:textAlignment w:val="auto"/>
        <w:rPr>
          <w:rFonts w:ascii="仿宋_GB2312" w:cs="仿宋_GB2312" w:hint="eastAsia"/>
          <w:kern w:val="0"/>
          <w:sz w:val="32"/>
          <w:szCs w:val="32"/>
        </w:rPr>
      </w:pPr>
      <w:r>
        <w:rPr>
          <w:rFonts w:ascii="仿宋_GB2312" w:cs="仿宋_GB2312" w:hint="eastAsia"/>
          <w:kern w:val="0"/>
          <w:sz w:val="32"/>
          <w:szCs w:val="32"/>
        </w:rPr>
        <w:t>5</w:t>
      </w:r>
      <w:r>
        <w:rPr>
          <w:rFonts w:ascii="仿宋_GB2312" w:cs="仿宋_GB2312" w:hint="eastAsia"/>
          <w:kern w:val="0"/>
          <w:sz w:val="32"/>
          <w:szCs w:val="32"/>
          <w:lang w:eastAsia="zh-CN"/>
        </w:rPr>
        <w:t>.</w:t>
      </w:r>
      <w:r>
        <w:rPr>
          <w:rFonts w:ascii="仿宋_GB2312" w:cs="仿宋_GB2312" w:hint="eastAsia"/>
          <w:sz w:val="32"/>
          <w:szCs w:val="32"/>
        </w:rPr>
        <w:t>考生不得要求面试考官解释试题</w:t>
      </w:r>
      <w:r>
        <w:rPr>
          <w:rFonts w:ascii="仿宋_GB2312" w:cs="仿宋_GB2312" w:hint="eastAsia"/>
          <w:kern w:val="0"/>
          <w:sz w:val="32"/>
          <w:szCs w:val="32"/>
        </w:rPr>
        <w:t>或向面试考官提问。</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Chars="200" w:firstLine="640"/>
        <w:textAlignment w:val="auto"/>
        <w:rPr>
          <w:rFonts w:ascii="仿宋_GB2312" w:cs="仿宋_GB2312" w:hint="eastAsia"/>
          <w:kern w:val="0"/>
          <w:sz w:val="32"/>
          <w:szCs w:val="32"/>
        </w:rPr>
      </w:pPr>
      <w:r>
        <w:rPr>
          <w:rFonts w:ascii="仿宋_GB2312" w:cs="仿宋_GB2312" w:hint="eastAsia"/>
          <w:sz w:val="32"/>
          <w:szCs w:val="32"/>
        </w:rPr>
        <w:t>6</w:t>
      </w:r>
      <w:r>
        <w:rPr>
          <w:rFonts w:ascii="仿宋_GB2312" w:cs="仿宋_GB2312" w:hint="eastAsia"/>
          <w:sz w:val="32"/>
          <w:szCs w:val="32"/>
          <w:lang w:eastAsia="zh-CN"/>
        </w:rPr>
        <w:t>.</w:t>
      </w:r>
      <w:r>
        <w:rPr>
          <w:rFonts w:ascii="仿宋_GB2312" w:cs="仿宋_GB2312" w:hint="eastAsia"/>
          <w:sz w:val="32"/>
          <w:szCs w:val="32"/>
        </w:rPr>
        <w:t>答题时间到，考生应立即停止答题。</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firstLineChars="200" w:firstLine="640"/>
        <w:textAlignment w:val="auto"/>
        <w:rPr>
          <w:rFonts w:ascii="仿宋_GB2312" w:cs="仿宋_GB2312" w:hint="eastAsia"/>
          <w:color w:val="auto"/>
          <w:sz w:val="32"/>
          <w:szCs w:val="32"/>
          <w:lang w:eastAsia="zh-CN"/>
        </w:rPr>
      </w:pPr>
      <w:r>
        <w:rPr>
          <w:rFonts w:ascii="仿宋_GB2312" w:cs="仿宋_GB2312" w:hint="eastAsia"/>
          <w:sz w:val="32"/>
          <w:szCs w:val="32"/>
        </w:rPr>
        <w:t>7</w:t>
      </w:r>
      <w:r>
        <w:rPr>
          <w:rFonts w:ascii="仿宋_GB2312" w:cs="仿宋_GB2312" w:hint="eastAsia"/>
          <w:sz w:val="32"/>
          <w:szCs w:val="32"/>
          <w:lang w:val="en-US" w:eastAsia="zh-CN"/>
        </w:rPr>
        <w:t>.</w:t>
      </w:r>
      <w:r>
        <w:rPr>
          <w:rFonts w:ascii="仿宋_GB2312" w:cs="仿宋_GB2312" w:hint="eastAsia"/>
          <w:sz w:val="32"/>
          <w:szCs w:val="32"/>
        </w:rPr>
        <w:t>考生应服从考场工作人员管理，接受监督和检查。对无理取闹，辱骂、威胁、报复考场工作人员的，按有关规定处理。</w:t>
      </w:r>
    </w:p>
    <w:p>
      <w:pPr>
        <w:keepNext w:val="0"/>
        <w:keepLines w:val="0"/>
        <w:pageBreakBefore w:val="0"/>
        <w:widowControl w:val="0"/>
        <w:kinsoku/>
        <w:wordWrap/>
        <w:overflowPunct/>
        <w:topLinePunct w:val="0"/>
        <w:autoSpaceDE/>
        <w:autoSpaceDN/>
        <w:bidi w:val="0"/>
        <w:adjustRightInd/>
        <w:snapToGrid/>
        <w:spacing w:line="640" w:lineRule="exact"/>
        <w:ind w:right="0"/>
        <w:jc w:val="center"/>
        <w:textAlignment w:val="auto"/>
        <w:outlineLvl w:val="9"/>
        <w:rPr>
          <w:rFonts w:asci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right="0"/>
        <w:jc w:val="center"/>
        <w:textAlignment w:val="auto"/>
        <w:outlineLvl w:val="9"/>
        <w:rPr>
          <w:rFonts w:asci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right="0"/>
        <w:jc w:val="center"/>
        <w:textAlignment w:val="auto"/>
        <w:outlineLvl w:val="9"/>
        <w:rPr>
          <w:rFonts w:asci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right="0"/>
        <w:jc w:val="center"/>
        <w:textAlignment w:val="auto"/>
        <w:outlineLvl w:val="9"/>
        <w:rPr>
          <w:rFonts w:asci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right="0"/>
        <w:jc w:val="center"/>
        <w:textAlignment w:val="auto"/>
        <w:outlineLvl w:val="9"/>
        <w:rPr>
          <w:rFonts w:asci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right="0"/>
        <w:jc w:val="center"/>
        <w:textAlignment w:val="auto"/>
        <w:outlineLvl w:val="9"/>
        <w:rPr>
          <w:rFonts w:asci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right="0"/>
        <w:jc w:val="center"/>
        <w:textAlignment w:val="auto"/>
        <w:outlineLvl w:val="9"/>
        <w:rPr>
          <w:rFonts w:asci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right="0"/>
        <w:jc w:val="center"/>
        <w:textAlignment w:val="auto"/>
        <w:outlineLvl w:val="9"/>
        <w:rPr>
          <w:rFonts w:asci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right="0"/>
        <w:jc w:val="center"/>
        <w:textAlignment w:val="auto"/>
        <w:outlineLvl w:val="9"/>
        <w:rPr>
          <w:rFonts w:asci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right="0"/>
        <w:jc w:val="center"/>
        <w:textAlignment w:val="auto"/>
        <w:outlineLvl w:val="9"/>
        <w:rPr>
          <w:rFonts w:asci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right="0"/>
        <w:jc w:val="center"/>
        <w:textAlignment w:val="auto"/>
        <w:outlineLvl w:val="9"/>
        <w:rPr>
          <w:rFonts w:asci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right="0"/>
        <w:jc w:val="center"/>
        <w:textAlignment w:val="auto"/>
        <w:outlineLvl w:val="9"/>
        <w:rPr>
          <w:rFonts w:asci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right="0"/>
        <w:jc w:val="center"/>
        <w:textAlignment w:val="auto"/>
        <w:outlineLvl w:val="9"/>
        <w:rPr>
          <w:rFonts w:asci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right="0"/>
        <w:jc w:val="center"/>
        <w:textAlignment w:val="auto"/>
        <w:outlineLvl w:val="9"/>
        <w:rPr>
          <w:rFonts w:asci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right="0"/>
        <w:jc w:val="center"/>
        <w:textAlignment w:val="auto"/>
        <w:outlineLvl w:val="9"/>
        <w:rPr>
          <w:rFonts w:asci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right="0"/>
        <w:jc w:val="center"/>
        <w:textAlignment w:val="auto"/>
        <w:outlineLvl w:val="9"/>
        <w:rPr>
          <w:rFonts w:asci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right="0"/>
        <w:jc w:val="center"/>
        <w:textAlignment w:val="auto"/>
        <w:outlineLvl w:val="9"/>
        <w:rPr>
          <w:rFonts w:asci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right="0"/>
        <w:jc w:val="center"/>
        <w:textAlignment w:val="auto"/>
        <w:outlineLvl w:val="9"/>
        <w:rPr>
          <w:rFonts w:asci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right="0"/>
        <w:jc w:val="center"/>
        <w:textAlignment w:val="auto"/>
        <w:outlineLvl w:val="9"/>
        <w:rPr>
          <w:rFonts w:ascii="方正小标宋简体" w:eastAsia="方正小标宋简体" w:cs="方正小标宋简体" w:hint="eastAsia"/>
          <w:color w:val="auto"/>
          <w:sz w:val="44"/>
          <w:szCs w:val="44"/>
          <w:lang w:val="en-US" w:eastAsia="zh-CN"/>
        </w:rPr>
      </w:pPr>
      <w:r>
        <w:rPr>
          <w:rFonts w:ascii="方正小标宋简体" w:eastAsia="方正小标宋简体" w:cs="方正小标宋简体" w:hint="eastAsia"/>
          <w:color w:val="auto"/>
          <w:sz w:val="44"/>
          <w:szCs w:val="44"/>
          <w:lang w:val="en-US" w:eastAsia="zh-CN"/>
        </w:rPr>
        <w:t>面试考生须知</w:t>
      </w:r>
    </w:p>
    <w:p>
      <w:pPr>
        <w:pStyle w:val="15"/>
        <w:keepNext w:val="0"/>
        <w:keepLines w:val="0"/>
        <w:pageBreakBefore w:val="0"/>
        <w:widowControl w:val="0"/>
        <w:bidi w:val="0"/>
        <w:spacing w:after="0" w:line="640" w:lineRule="exact"/>
        <w:rPr>
          <w:rFonts w:hint="eastAsia"/>
        </w:rPr>
      </w:pPr>
    </w:p>
    <w:p>
      <w:pPr>
        <w:overflowPunct w:val="0"/>
        <w:spacing w:line="560" w:lineRule="exact"/>
        <w:ind w:left="0" w:firstLineChars="200" w:firstLine="640"/>
        <w:rPr>
          <w:rFonts w:ascii="仿宋_GB2312" w:eastAsia="仿宋_GB2312" w:cs="仿宋_GB2312" w:hint="eastAsia"/>
          <w:bCs/>
          <w:color w:val="000000"/>
          <w:sz w:val="32"/>
          <w:szCs w:val="32"/>
        </w:rPr>
      </w:pPr>
      <w:r>
        <w:rPr>
          <w:rFonts w:ascii="仿宋_GB2312" w:eastAsia="仿宋_GB2312" w:cs="仿宋_GB2312" w:hint="eastAsia"/>
          <w:bCs/>
          <w:color w:val="000000"/>
          <w:sz w:val="32"/>
          <w:szCs w:val="32"/>
        </w:rPr>
        <w:t>1.考生须认真阅读本须知，并严格遵守。</w:t>
      </w:r>
    </w:p>
    <w:p>
      <w:pPr>
        <w:overflowPunct w:val="0"/>
        <w:spacing w:line="560" w:lineRule="exact"/>
        <w:ind w:left="0" w:firstLineChars="200" w:firstLine="640"/>
        <w:rPr>
          <w:rFonts w:ascii="仿宋_GB2312" w:eastAsia="仿宋_GB2312" w:cs="仿宋_GB2312" w:hint="eastAsia"/>
          <w:bCs/>
          <w:color w:val="000000"/>
          <w:sz w:val="32"/>
          <w:szCs w:val="32"/>
        </w:rPr>
      </w:pPr>
      <w:r>
        <w:rPr>
          <w:rFonts w:ascii="仿宋_GB2312" w:eastAsia="仿宋_GB2312" w:cs="仿宋_GB2312" w:hint="eastAsia"/>
          <w:bCs/>
          <w:color w:val="000000"/>
          <w:sz w:val="32"/>
          <w:szCs w:val="32"/>
        </w:rPr>
        <w:t>2.考生须携带相关材料按规定时间报到。对缺乏诚信，提供</w:t>
      </w:r>
      <w:r>
        <w:rPr>
          <w:rFonts w:ascii="仿宋_GB2312" w:eastAsia="仿宋_GB2312" w:cs="仿宋_GB2312" w:hint="eastAsia"/>
          <w:bCs/>
          <w:color w:val="000000"/>
          <w:spacing w:val="-6"/>
          <w:sz w:val="32"/>
          <w:szCs w:val="32"/>
        </w:rPr>
        <w:t>虚假信息者，一经查实，取消面试资格，已录用的，取消录用资格。</w:t>
      </w:r>
    </w:p>
    <w:p>
      <w:pPr>
        <w:overflowPunct w:val="0"/>
        <w:spacing w:line="560" w:lineRule="exact"/>
        <w:ind w:firstLineChars="200" w:firstLine="640"/>
        <w:rPr>
          <w:rFonts w:ascii="仿宋_GB2312" w:eastAsia="仿宋_GB2312" w:cs="仿宋_GB2312" w:hint="eastAsia"/>
          <w:sz w:val="32"/>
          <w:szCs w:val="32"/>
        </w:rPr>
      </w:pPr>
      <w:r>
        <w:rPr>
          <w:rFonts w:ascii="仿宋_GB2312" w:eastAsia="仿宋_GB2312" w:cs="仿宋_GB2312" w:hint="eastAsia"/>
          <w:bCs/>
          <w:color w:val="000000"/>
          <w:sz w:val="32"/>
          <w:szCs w:val="32"/>
        </w:rPr>
        <w:t>3.</w:t>
      </w:r>
      <w:r>
        <w:rPr>
          <w:rFonts w:ascii="仿宋_GB2312" w:eastAsia="仿宋_GB2312" w:cs="仿宋_GB2312" w:hint="eastAsia"/>
          <w:sz w:val="32"/>
          <w:szCs w:val="32"/>
        </w:rPr>
        <w:t>面试当天08:00</w:t>
      </w:r>
      <w:r>
        <w:rPr>
          <w:rFonts w:ascii="仿宋_GB2312" w:eastAsia="仿宋_GB2312" w:cs="仿宋_GB2312" w:hint="eastAsia"/>
          <w:sz w:val="32"/>
          <w:szCs w:val="32"/>
          <w:lang w:val="en-US" w:eastAsia="zh-CN"/>
        </w:rPr>
        <w:t>前</w:t>
      </w:r>
      <w:r>
        <w:rPr>
          <w:rFonts w:ascii="仿宋_GB2312" w:eastAsia="仿宋_GB2312" w:cs="仿宋_GB2312" w:hint="eastAsia"/>
          <w:sz w:val="32"/>
          <w:szCs w:val="32"/>
        </w:rPr>
        <w:t>未到达考点的考生，视为自动放弃，取消面试资格。</w:t>
      </w:r>
    </w:p>
    <w:p>
      <w:pPr>
        <w:overflowPunct w:val="0"/>
        <w:spacing w:line="560" w:lineRule="exact"/>
        <w:ind w:firstLineChars="200" w:firstLine="640"/>
        <w:rPr>
          <w:rFonts w:ascii="仿宋_GB2312" w:eastAsia="仿宋_GB2312" w:cs="仿宋_GB2312" w:hint="eastAsia"/>
          <w:bCs/>
          <w:color w:val="000000"/>
          <w:sz w:val="32"/>
          <w:szCs w:val="32"/>
        </w:rPr>
      </w:pPr>
      <w:r>
        <w:rPr>
          <w:rFonts w:ascii="仿宋_GB2312" w:eastAsia="仿宋_GB2312" w:cs="仿宋_GB2312" w:hint="eastAsia"/>
          <w:bCs/>
          <w:color w:val="000000"/>
          <w:sz w:val="32"/>
          <w:szCs w:val="32"/>
        </w:rPr>
        <w:t>4.考生进入考</w:t>
      </w:r>
      <w:r>
        <w:rPr>
          <w:rFonts w:ascii="仿宋_GB2312" w:eastAsia="仿宋_GB2312" w:cs="仿宋_GB2312" w:hint="eastAsia"/>
          <w:bCs/>
          <w:color w:val="auto"/>
          <w:sz w:val="32"/>
          <w:szCs w:val="32"/>
        </w:rPr>
        <w:t>点时，所携带的资料和通讯工具须交工作人员集中保管。当考生依序进入面</w:t>
      </w:r>
      <w:r>
        <w:rPr>
          <w:rFonts w:ascii="仿宋_GB2312" w:eastAsia="仿宋_GB2312" w:cs="仿宋_GB2312" w:hint="eastAsia"/>
          <w:bCs/>
          <w:color w:val="000000"/>
          <w:sz w:val="32"/>
          <w:szCs w:val="32"/>
        </w:rPr>
        <w:t>试室时，将个人物品带到面试室指定位置存放。如在面试场所发现仍携带有通讯工具，无论</w:t>
      </w:r>
      <w:r>
        <w:rPr>
          <w:rFonts w:ascii="仿宋_GB2312" w:eastAsia="仿宋_GB2312" w:cs="仿宋_GB2312" w:hint="eastAsia"/>
          <w:bCs/>
          <w:color w:val="000000"/>
          <w:sz w:val="32"/>
          <w:szCs w:val="32"/>
          <w:lang w:eastAsia="zh-CN"/>
        </w:rPr>
        <w:t>开机与否</w:t>
      </w:r>
      <w:r>
        <w:rPr>
          <w:rFonts w:ascii="仿宋_GB2312" w:eastAsia="仿宋_GB2312" w:cs="仿宋_GB2312" w:hint="eastAsia"/>
          <w:bCs/>
          <w:color w:val="000000"/>
          <w:sz w:val="32"/>
          <w:szCs w:val="32"/>
        </w:rPr>
        <w:t>，均视为作弊处理。</w:t>
      </w:r>
    </w:p>
    <w:p>
      <w:pPr>
        <w:overflowPunct w:val="0"/>
        <w:spacing w:line="560" w:lineRule="exact"/>
        <w:ind w:left="0" w:firstLineChars="200" w:firstLine="640"/>
        <w:rPr>
          <w:rFonts w:ascii="仿宋_GB2312" w:eastAsia="仿宋_GB2312" w:cs="仿宋_GB2312" w:hint="eastAsia"/>
          <w:bCs/>
          <w:color w:val="000000"/>
          <w:sz w:val="32"/>
          <w:szCs w:val="32"/>
        </w:rPr>
      </w:pPr>
      <w:r>
        <w:rPr>
          <w:rFonts w:ascii="仿宋_GB2312" w:eastAsia="仿宋_GB2312" w:cs="仿宋_GB2312" w:hint="eastAsia"/>
          <w:bCs/>
          <w:color w:val="000000"/>
          <w:sz w:val="32"/>
          <w:szCs w:val="32"/>
        </w:rPr>
        <w:t>5.考生进入候考室后，须提交身份证</w:t>
      </w:r>
      <w:r>
        <w:rPr>
          <w:rFonts w:ascii="仿宋_GB2312" w:eastAsia="仿宋_GB2312" w:cs="仿宋_GB2312" w:hint="eastAsia"/>
          <w:bCs/>
          <w:color w:val="000000"/>
          <w:sz w:val="32"/>
          <w:szCs w:val="32"/>
          <w:lang w:eastAsia="zh-CN"/>
        </w:rPr>
        <w:t>原件、</w:t>
      </w:r>
      <w:r>
        <w:rPr>
          <w:rFonts w:ascii="仿宋_GB2312" w:eastAsia="仿宋_GB2312" w:cs="仿宋_GB2312" w:hint="eastAsia"/>
          <w:bCs/>
          <w:color w:val="000000"/>
          <w:sz w:val="32"/>
          <w:szCs w:val="32"/>
          <w:lang w:val="en-US" w:eastAsia="zh-CN"/>
        </w:rPr>
        <w:t>笔试准考证</w:t>
      </w:r>
      <w:r>
        <w:rPr>
          <w:rFonts w:ascii="仿宋_GB2312" w:eastAsia="仿宋_GB2312" w:cs="仿宋_GB2312" w:hint="eastAsia"/>
          <w:bCs/>
          <w:color w:val="000000"/>
          <w:sz w:val="32"/>
          <w:szCs w:val="32"/>
        </w:rPr>
        <w:t>进行身份确认并抽签。</w:t>
      </w:r>
    </w:p>
    <w:p>
      <w:pPr>
        <w:overflowPunct w:val="0"/>
        <w:spacing w:line="560" w:lineRule="exact"/>
        <w:ind w:left="0" w:firstLineChars="200" w:firstLine="640"/>
        <w:rPr>
          <w:rFonts w:ascii="仿宋_GB2312" w:eastAsia="仿宋_GB2312" w:cs="仿宋_GB2312" w:hint="eastAsia"/>
          <w:bCs/>
          <w:color w:val="000000"/>
          <w:sz w:val="32"/>
          <w:szCs w:val="32"/>
        </w:rPr>
      </w:pPr>
      <w:r>
        <w:rPr>
          <w:rFonts w:ascii="仿宋_GB2312" w:eastAsia="仿宋_GB2312" w:cs="仿宋_GB2312" w:hint="eastAsia"/>
          <w:bCs/>
          <w:color w:val="000000"/>
          <w:sz w:val="32"/>
          <w:szCs w:val="32"/>
        </w:rPr>
        <w:t>6.考生候考期间，须遵守纪律，自觉听从工作人员指挥</w:t>
      </w:r>
      <w:r>
        <w:rPr>
          <w:rFonts w:ascii="仿宋_GB2312" w:eastAsia="仿宋_GB2312" w:cs="仿宋_GB2312"/>
          <w:bCs/>
          <w:color w:val="000000"/>
          <w:sz w:val="32"/>
          <w:szCs w:val="32"/>
        </w:rPr>
        <w:t>。</w:t>
      </w:r>
      <w:r>
        <w:rPr>
          <w:rFonts w:ascii="仿宋_GB2312" w:eastAsia="仿宋_GB2312" w:cs="仿宋_GB2312" w:hint="eastAsia"/>
          <w:bCs/>
          <w:color w:val="000000"/>
          <w:sz w:val="32"/>
          <w:szCs w:val="32"/>
        </w:rPr>
        <w:t>不得擅离候考室，不得向外传递抽签信息，不得</w:t>
      </w:r>
      <w:r>
        <w:rPr>
          <w:rFonts w:ascii="仿宋_GB2312" w:eastAsia="仿宋_GB2312" w:cs="仿宋_GB2312"/>
          <w:bCs/>
          <w:color w:val="000000"/>
          <w:sz w:val="32"/>
          <w:szCs w:val="32"/>
        </w:rPr>
        <w:t>与</w:t>
      </w:r>
      <w:r>
        <w:rPr>
          <w:rFonts w:ascii="仿宋_GB2312" w:eastAsia="仿宋_GB2312" w:cs="仿宋_GB2312" w:hint="eastAsia"/>
          <w:bCs/>
          <w:color w:val="000000"/>
          <w:sz w:val="32"/>
          <w:szCs w:val="32"/>
        </w:rPr>
        <w:t>考务人员进行非必要交流，不得抽烟</w:t>
      </w:r>
      <w:r>
        <w:rPr>
          <w:rFonts w:ascii="仿宋_GB2312" w:eastAsia="仿宋_GB2312" w:cs="仿宋_GB2312"/>
          <w:bCs/>
          <w:color w:val="000000"/>
          <w:sz w:val="32"/>
          <w:szCs w:val="32"/>
        </w:rPr>
        <w:t>，</w:t>
      </w:r>
      <w:r>
        <w:rPr>
          <w:rFonts w:ascii="仿宋_GB2312" w:eastAsia="仿宋_GB2312" w:cs="仿宋_GB2312" w:hint="eastAsia"/>
          <w:bCs/>
          <w:color w:val="000000"/>
          <w:sz w:val="32"/>
          <w:szCs w:val="32"/>
        </w:rPr>
        <w:t>考生相互之间不允许</w:t>
      </w:r>
      <w:r>
        <w:rPr>
          <w:rFonts w:ascii="仿宋_GB2312" w:eastAsia="仿宋_GB2312" w:cs="仿宋_GB2312"/>
          <w:bCs/>
          <w:color w:val="000000"/>
          <w:sz w:val="32"/>
          <w:szCs w:val="32"/>
        </w:rPr>
        <w:t>交流</w:t>
      </w:r>
      <w:r>
        <w:rPr>
          <w:rFonts w:ascii="仿宋_GB2312" w:eastAsia="仿宋_GB2312" w:cs="仿宋_GB2312" w:hint="eastAsia"/>
          <w:bCs/>
          <w:color w:val="000000"/>
          <w:sz w:val="32"/>
          <w:szCs w:val="32"/>
        </w:rPr>
        <w:t>。</w:t>
      </w:r>
    </w:p>
    <w:p>
      <w:pPr>
        <w:overflowPunct w:val="0"/>
        <w:spacing w:line="560" w:lineRule="exact"/>
        <w:ind w:left="0" w:firstLineChars="200" w:firstLine="640"/>
        <w:rPr>
          <w:rFonts w:ascii="仿宋_GB2312" w:eastAsia="仿宋_GB2312" w:cs="仿宋_GB2312" w:hint="eastAsia"/>
          <w:bCs/>
          <w:color w:val="auto"/>
          <w:sz w:val="32"/>
          <w:szCs w:val="32"/>
        </w:rPr>
      </w:pPr>
      <w:r>
        <w:rPr>
          <w:rFonts w:ascii="仿宋_GB2312" w:eastAsia="仿宋_GB2312" w:cs="仿宋_GB2312" w:hint="eastAsia"/>
          <w:bCs/>
          <w:color w:val="000000"/>
          <w:sz w:val="32"/>
          <w:szCs w:val="32"/>
        </w:rPr>
        <w:t>7.</w:t>
      </w:r>
      <w:r>
        <w:rPr>
          <w:rFonts w:ascii="仿宋_GB2312" w:eastAsia="仿宋_GB2312" w:cs="仿宋_GB2312" w:hint="eastAsia"/>
          <w:color w:val="auto"/>
          <w:sz w:val="32"/>
          <w:szCs w:val="32"/>
        </w:rPr>
        <w:t>面试时，考生不得向面试考官透露本人、家庭成员的姓名及工作单位、报名序号、籍贯等信息，不得穿戴</w:t>
      </w:r>
      <w:r>
        <w:rPr>
          <w:rFonts w:ascii="仿宋_GB2312" w:eastAsia="仿宋_GB2312" w:cs="仿宋_GB2312" w:hint="eastAsia"/>
          <w:bCs/>
          <w:color w:val="auto"/>
          <w:sz w:val="32"/>
          <w:szCs w:val="32"/>
        </w:rPr>
        <w:t>有明显特征的服装、饰品</w:t>
      </w:r>
      <w:r>
        <w:rPr>
          <w:rFonts w:ascii="仿宋_GB2312" w:eastAsia="仿宋_GB2312" w:cs="仿宋_GB2312" w:hint="eastAsia"/>
          <w:color w:val="auto"/>
          <w:sz w:val="32"/>
          <w:szCs w:val="32"/>
        </w:rPr>
        <w:t>。如有违反者，取消面试资格。</w:t>
      </w:r>
    </w:p>
    <w:p>
      <w:pPr>
        <w:overflowPunct w:val="0"/>
        <w:spacing w:line="560" w:lineRule="exact"/>
        <w:ind w:left="0" w:firstLineChars="200" w:firstLine="640"/>
        <w:rPr>
          <w:rFonts w:ascii="仿宋_GB2312" w:eastAsia="仿宋_GB2312" w:cs="仿宋_GB2312" w:hint="eastAsia"/>
          <w:bCs/>
          <w:color w:val="000000"/>
          <w:spacing w:val="-5"/>
          <w:sz w:val="32"/>
          <w:szCs w:val="32"/>
        </w:rPr>
      </w:pPr>
      <w:r>
        <w:rPr>
          <w:rFonts w:ascii="仿宋_GB2312" w:eastAsia="仿宋_GB2312" w:cs="仿宋_GB2312" w:hint="eastAsia"/>
          <w:bCs/>
          <w:color w:val="000000"/>
          <w:sz w:val="32"/>
          <w:szCs w:val="32"/>
        </w:rPr>
        <w:t>8.</w:t>
      </w:r>
      <w:r>
        <w:rPr>
          <w:rFonts w:ascii="仿宋_GB2312" w:eastAsia="仿宋_GB2312" w:cs="仿宋_GB2312" w:hint="eastAsia"/>
          <w:bCs/>
          <w:color w:val="000000"/>
          <w:spacing w:val="-5"/>
          <w:sz w:val="32"/>
          <w:szCs w:val="32"/>
        </w:rPr>
        <w:t>面试中，</w:t>
      </w:r>
      <w:r>
        <w:rPr>
          <w:rFonts w:ascii="仿宋_GB2312" w:cs="仿宋_GB2312" w:hint="eastAsia"/>
          <w:bCs/>
          <w:color w:val="000000"/>
          <w:spacing w:val="-5"/>
          <w:sz w:val="32"/>
          <w:szCs w:val="32"/>
          <w:lang w:val="en-US" w:eastAsia="zh-CN"/>
        </w:rPr>
        <w:t>考生</w:t>
      </w:r>
      <w:r>
        <w:rPr>
          <w:rFonts w:ascii="仿宋_GB2312" w:eastAsia="仿宋_GB2312" w:cs="仿宋_GB2312" w:hint="eastAsia"/>
          <w:bCs/>
          <w:color w:val="000000"/>
          <w:spacing w:val="-5"/>
          <w:sz w:val="32"/>
          <w:szCs w:val="32"/>
        </w:rPr>
        <w:t>可作记录</w:t>
      </w:r>
      <w:r>
        <w:rPr>
          <w:rFonts w:ascii="仿宋_GB2312" w:eastAsia="仿宋_GB2312" w:cs="仿宋_GB2312"/>
          <w:bCs/>
          <w:color w:val="000000"/>
          <w:spacing w:val="-5"/>
          <w:sz w:val="32"/>
          <w:szCs w:val="32"/>
          <w:lang w:eastAsia="zh-CN"/>
        </w:rPr>
        <w:t>。</w:t>
      </w:r>
      <w:bookmarkStart w:id="0" w:name="_GoBack"/>
      <w:bookmarkEnd w:id="0"/>
      <w:r>
        <w:rPr>
          <w:rFonts w:ascii="仿宋_GB2312" w:eastAsia="仿宋_GB2312" w:cs="仿宋_GB2312" w:hint="eastAsia"/>
          <w:bCs/>
          <w:color w:val="000000"/>
          <w:spacing w:val="-5"/>
          <w:sz w:val="32"/>
          <w:szCs w:val="32"/>
        </w:rPr>
        <w:t>面试后，不得将任何记录带离考场。</w:t>
      </w:r>
    </w:p>
    <w:p>
      <w:pPr>
        <w:overflowPunct w:val="0"/>
        <w:spacing w:line="560" w:lineRule="exact"/>
        <w:ind w:left="0" w:firstLineChars="200" w:firstLine="640"/>
        <w:rPr>
          <w:rFonts w:ascii="仿宋_GB2312" w:eastAsia="仿宋_GB2312" w:cs="仿宋_GB2312" w:hint="eastAsia"/>
          <w:bCs/>
          <w:color w:val="000000"/>
          <w:sz w:val="32"/>
          <w:szCs w:val="32"/>
        </w:rPr>
      </w:pPr>
      <w:r>
        <w:rPr>
          <w:rFonts w:ascii="仿宋_GB2312" w:eastAsia="仿宋_GB2312" w:cs="仿宋_GB2312" w:hint="eastAsia"/>
          <w:bCs/>
          <w:color w:val="000000"/>
          <w:sz w:val="32"/>
          <w:szCs w:val="32"/>
        </w:rPr>
        <w:t>9.每题回答完后，考生应报告“答题完毕”。面试成绩宣布后，应签名确认。</w:t>
      </w:r>
    </w:p>
    <w:p>
      <w:pPr>
        <w:overflowPunct w:val="0"/>
        <w:spacing w:line="560" w:lineRule="exact"/>
        <w:ind w:left="0" w:firstLineChars="200" w:firstLine="640"/>
        <w:rPr>
          <w:sz w:val="32"/>
          <w:szCs w:val="32"/>
        </w:rPr>
      </w:pPr>
      <w:r>
        <w:rPr>
          <w:rFonts w:ascii="仿宋_GB2312" w:eastAsia="仿宋_GB2312" w:cs="仿宋_GB2312" w:hint="eastAsia"/>
          <w:bCs/>
          <w:color w:val="000000"/>
          <w:sz w:val="32"/>
          <w:szCs w:val="32"/>
        </w:rPr>
        <w:t>10.面试结束后，考生应按规定路线迅速离开考场，不得在考场附近停留议论，不得返回候考区域，不得以任何方式向考场内考生泄露考题。</w:t>
      </w:r>
    </w:p>
    <w:sectPr>
      <w:pgSz w:w="11907" w:h="16840"/>
      <w:pgMar w:top="2098" w:right="1474" w:bottom="1985" w:left="1588"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黑体_GBK">
    <w:panose1 w:val="02000000000000000000"/>
    <w:charset w:val="86"/>
    <w:family w:val="script"/>
    <w:pitch w:val="variable"/>
    <w:sig w:usb0="A00002BF" w:usb1="38CF7CFA" w:usb2="00082016" w:usb3="00000000" w:csb0="00040001" w:csb1="00000000"/>
  </w:font>
  <w:font w:name="方正小标宋简体">
    <w:panose1 w:val="03000509000000000000"/>
    <w:charset w:val="86"/>
    <w:family w:val="script"/>
    <w:pitch w:val="variable"/>
    <w:sig w:usb0="00000001" w:usb1="080E0000" w:usb2="00000000" w:usb3="00000000" w:csb0="00040000" w:csb1="00000000"/>
  </w:font>
  <w:font w:name="仿宋_GB2312">
    <w:panose1 w:val="02010609030101010101"/>
    <w:charset w:val="86"/>
    <w:family w:val="modern"/>
    <w:pitch w:val="variable"/>
    <w:sig w:usb0="00000001" w:usb1="080E0000" w:usb2="00000000" w:usb3="00000000" w:csb0="00040000" w:csb1="00000000"/>
  </w:font>
  <w:font w:name="Times New Roman">
    <w:panose1 w:val="02020603050405020304"/>
    <w:charset w:val="CC"/>
    <w:family w:val="roman"/>
    <w:pitch w:val="variable"/>
    <w:sig w:usb0="E0002EFF" w:usb1="C000785B" w:usb2="00000009" w:usb3="00000000" w:csb0="400001FF" w:csb1="FFFF0000"/>
  </w:font>
  <w:font w:name="宋体">
    <w:altName w:val="方正书宋_GBK"/>
    <w:panose1 w:val="02010600030101010101"/>
    <w:charset w:val="50"/>
    <w:family w:val="auto"/>
    <w:pitch w:val="variable"/>
    <w:sig w:usb0="00000203" w:usb1="288F0000" w:usb2="00000006" w:usb3="00000000" w:csb0="00040001" w:csb1="00000000"/>
  </w:font>
  <w:font w:name="Times">
    <w:altName w:val="Times New Roman"/>
    <w:panose1 w:val="02020603050405020304"/>
    <w:charset w:val="00"/>
    <w:family w:val="roman"/>
    <w:pitch w:val="variable"/>
    <w:sig w:usb0="00000000" w:usb1="00000000" w:usb2="00000009" w:usb3="00000000" w:csb0="000001FF" w:csb1="00000000"/>
  </w:font>
  <w:font w:name="Courier New">
    <w:altName w:val="DejaVu Sans"/>
    <w:panose1 w:val="02070309020205020404"/>
    <w:charset w:val="01"/>
    <w:family w:val="modern"/>
    <w:pitch w:val="variable"/>
    <w:sig w:usb0="E0002EFF" w:usb1="C0007843" w:usb2="00000009"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0"/>
  <w:bordersDoNotSurroundHeader w:val="0"/>
  <w:bordersDoNotSurroundFooter w:val="0"/>
  <w:documentProtection w:edit="readOnly" w:enforcement="0"/>
  <w:defaultTabStop w:val="420"/>
  <w:drawingGridHorizontalSpacing w:val="150"/>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5"/>
  </w:compat>
  <w:docVars>
    <w:docVar w:name="commondata" w:val="eyJoZGlkIjoiMTIyM2M1OTY2MDdiMDE4OGM4NmM0NmU4YThjMzYzYmM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Times" w:eastAsia="仿宋_GB2312" w:cs="Times New Roman" w:hAnsi="Times"/>
      <w:kern w:val="2"/>
      <w:sz w:val="30"/>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Body Text"/>
    <w:basedOn w:val="0"/>
    <w:pPr>
      <w:spacing w:after="120"/>
    </w:pPr>
  </w:style>
  <w:style w:type="paragraph" w:styleId="16">
    <w:name w:val="Plain Text"/>
    <w:basedOn w:val="0"/>
    <w:rPr>
      <w:rFonts w:ascii="宋体" w:cs="Courier New" w:hAnsi="宋体"/>
      <w:szCs w:val="21"/>
    </w:rPr>
  </w:style>
  <w:style w:type="paragraph" w:styleId="17">
    <w:name w:val="index 6"/>
    <w:basedOn w:val="0"/>
    <w:autoRedefine/>
    <w:next w:val="0"/>
    <w:pPr>
      <w:ind w:left="21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13</TotalTime>
  <Application>Yozo_Office27021597764231179</Application>
  <Pages>4</Pages>
  <Words>982</Words>
  <Characters>1015</Characters>
  <Lines>67</Lines>
  <Paragraphs>20</Paragraphs>
  <CharactersWithSpaces>1015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jgsw-013</cp:lastModifiedBy>
  <cp:revision>2</cp:revision>
  <cp:lastPrinted>2024-11-18T03:26:39Z</cp:lastPrinted>
  <dcterms:created xsi:type="dcterms:W3CDTF">2021-05-19T02:43:00Z</dcterms:created>
  <dcterms:modified xsi:type="dcterms:W3CDTF">2024-11-18T08:13:21Z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2052-12.1.0.18608</vt:lpwstr>
  </property>
  <property fmtid="{D5CDD505-2E9C-101B-9397-08002B2CF9AE}" pid="3" name="ICV">
    <vt:lpwstr>D14499642E5D4908883B85AA0BA9124D_13</vt:lpwstr>
  </property>
</Properties>
</file>