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487" w:type="dxa"/>
        <w:tblInd w:w="-4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5"/>
      </w:tblGrid>
      <w:tr w14:paraId="643E1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9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9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  <w:p w14:paraId="5C8327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 w:firstLine="80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施甸县何元卫生院2024年医学专业大学生公开招聘岗位设置一览表</w:t>
            </w:r>
          </w:p>
          <w:p w14:paraId="5879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</w:tbl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250"/>
        <w:gridCol w:w="1200"/>
        <w:gridCol w:w="1170"/>
        <w:gridCol w:w="825"/>
        <w:gridCol w:w="1320"/>
        <w:gridCol w:w="790"/>
        <w:gridCol w:w="1181"/>
        <w:gridCol w:w="1181"/>
        <w:gridCol w:w="1181"/>
        <w:gridCol w:w="1622"/>
        <w:gridCol w:w="742"/>
      </w:tblGrid>
      <w:tr w14:paraId="4281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12" w:type="dxa"/>
            <w:vAlign w:val="center"/>
          </w:tcPr>
          <w:p w14:paraId="4E2C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  <w:vAlign w:val="center"/>
          </w:tcPr>
          <w:p w14:paraId="5ED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00" w:type="dxa"/>
            <w:vAlign w:val="center"/>
          </w:tcPr>
          <w:p w14:paraId="4FA0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70" w:type="dxa"/>
            <w:vAlign w:val="center"/>
          </w:tcPr>
          <w:p w14:paraId="4DE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5" w:type="dxa"/>
            <w:vAlign w:val="center"/>
          </w:tcPr>
          <w:p w14:paraId="107D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招聘人数 </w:t>
            </w:r>
          </w:p>
        </w:tc>
        <w:tc>
          <w:tcPr>
            <w:tcW w:w="1320" w:type="dxa"/>
            <w:vAlign w:val="center"/>
          </w:tcPr>
          <w:p w14:paraId="53DF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90" w:type="dxa"/>
            <w:vAlign w:val="center"/>
          </w:tcPr>
          <w:p w14:paraId="51A8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181" w:type="dxa"/>
            <w:vAlign w:val="center"/>
          </w:tcPr>
          <w:p w14:paraId="14E3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1" w:type="dxa"/>
            <w:vAlign w:val="center"/>
          </w:tcPr>
          <w:p w14:paraId="3CCD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81" w:type="dxa"/>
            <w:vAlign w:val="center"/>
          </w:tcPr>
          <w:p w14:paraId="52CA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22" w:type="dxa"/>
            <w:vAlign w:val="center"/>
          </w:tcPr>
          <w:p w14:paraId="43A7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42" w:type="dxa"/>
            <w:vAlign w:val="center"/>
          </w:tcPr>
          <w:p w14:paraId="56DD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02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12" w:type="dxa"/>
            <w:vAlign w:val="center"/>
          </w:tcPr>
          <w:p w14:paraId="1D4EAC36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260FB417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施甸县何元卫生院</w:t>
            </w:r>
          </w:p>
        </w:tc>
        <w:tc>
          <w:tcPr>
            <w:tcW w:w="1200" w:type="dxa"/>
            <w:vAlign w:val="center"/>
          </w:tcPr>
          <w:p w14:paraId="3EE908F0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</w:t>
            </w:r>
          </w:p>
        </w:tc>
        <w:tc>
          <w:tcPr>
            <w:tcW w:w="1170" w:type="dxa"/>
            <w:vAlign w:val="center"/>
          </w:tcPr>
          <w:p w14:paraId="37D05D89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医疗卫生工作</w:t>
            </w:r>
          </w:p>
        </w:tc>
        <w:tc>
          <w:tcPr>
            <w:tcW w:w="825" w:type="dxa"/>
            <w:vAlign w:val="center"/>
          </w:tcPr>
          <w:p w14:paraId="1A584730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6D9BB4D3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790" w:type="dxa"/>
            <w:vAlign w:val="center"/>
          </w:tcPr>
          <w:p w14:paraId="247FC472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031C385D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207D702A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18-40周岁</w:t>
            </w:r>
          </w:p>
        </w:tc>
        <w:tc>
          <w:tcPr>
            <w:tcW w:w="1181" w:type="dxa"/>
            <w:vAlign w:val="center"/>
          </w:tcPr>
          <w:p w14:paraId="6C4E48DC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622" w:type="dxa"/>
            <w:vAlign w:val="center"/>
          </w:tcPr>
          <w:p w14:paraId="3117F9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符合岗位要求的2022年-2024年毕业的大专及以上未就业毕业生；或具有大专及以上学历，并取得取得执业（助理）医师资格人员。</w:t>
            </w:r>
          </w:p>
          <w:p w14:paraId="266F043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vAlign w:val="center"/>
          </w:tcPr>
          <w:p w14:paraId="364FEBB2">
            <w:pPr>
              <w:pStyle w:val="14"/>
              <w:jc w:val="center"/>
              <w:rPr>
                <w:vertAlign w:val="baseline"/>
              </w:rPr>
            </w:pPr>
          </w:p>
        </w:tc>
      </w:tr>
      <w:tr w14:paraId="3F35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2" w:type="dxa"/>
            <w:vAlign w:val="center"/>
          </w:tcPr>
          <w:p w14:paraId="699533C3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 w14:paraId="368E59F5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施甸县何元卫生院</w:t>
            </w:r>
          </w:p>
        </w:tc>
        <w:tc>
          <w:tcPr>
            <w:tcW w:w="1200" w:type="dxa"/>
            <w:vAlign w:val="center"/>
          </w:tcPr>
          <w:p w14:paraId="6B39DDED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</w:t>
            </w:r>
          </w:p>
        </w:tc>
        <w:tc>
          <w:tcPr>
            <w:tcW w:w="1170" w:type="dxa"/>
            <w:vAlign w:val="center"/>
          </w:tcPr>
          <w:p w14:paraId="3C9733A2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医疗卫生工作</w:t>
            </w:r>
          </w:p>
        </w:tc>
        <w:tc>
          <w:tcPr>
            <w:tcW w:w="825" w:type="dxa"/>
            <w:vAlign w:val="center"/>
          </w:tcPr>
          <w:p w14:paraId="26E76271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 w14:paraId="6D0F1760">
            <w:pPr>
              <w:pStyle w:val="14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全日制大专及以上学历</w:t>
            </w:r>
          </w:p>
        </w:tc>
        <w:tc>
          <w:tcPr>
            <w:tcW w:w="790" w:type="dxa"/>
            <w:vAlign w:val="center"/>
          </w:tcPr>
          <w:p w14:paraId="728FF371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1D610674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1181" w:type="dxa"/>
            <w:vAlign w:val="center"/>
          </w:tcPr>
          <w:p w14:paraId="1C1CAF59">
            <w:pPr>
              <w:pStyle w:val="14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18-40周岁</w:t>
            </w:r>
          </w:p>
        </w:tc>
        <w:tc>
          <w:tcPr>
            <w:tcW w:w="1181" w:type="dxa"/>
            <w:vAlign w:val="center"/>
          </w:tcPr>
          <w:p w14:paraId="1CDC4653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中医学</w:t>
            </w:r>
          </w:p>
        </w:tc>
        <w:tc>
          <w:tcPr>
            <w:tcW w:w="1622" w:type="dxa"/>
            <w:vAlign w:val="center"/>
          </w:tcPr>
          <w:p w14:paraId="050F23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spacing w:val="-4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符合岗位要求的2022年-2024年毕业的大专及以上未就业毕业生；或具有大专及以上学历，并取得取得执业（助理）医师资格人员。</w:t>
            </w:r>
          </w:p>
          <w:p w14:paraId="354E155B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742" w:type="dxa"/>
            <w:vAlign w:val="center"/>
          </w:tcPr>
          <w:p w14:paraId="71980D75">
            <w:pPr>
              <w:pStyle w:val="14"/>
              <w:jc w:val="center"/>
              <w:rPr>
                <w:vertAlign w:val="baseline"/>
              </w:rPr>
            </w:pPr>
          </w:p>
        </w:tc>
      </w:tr>
      <w:tr w14:paraId="54FF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12" w:type="dxa"/>
            <w:vAlign w:val="center"/>
          </w:tcPr>
          <w:p w14:paraId="455FC0B0">
            <w:pPr>
              <w:pStyle w:val="14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2250" w:type="dxa"/>
            <w:vAlign w:val="center"/>
          </w:tcPr>
          <w:p w14:paraId="5ADF2AFE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FB409BE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vAlign w:val="center"/>
          </w:tcPr>
          <w:p w14:paraId="46A2111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825" w:type="dxa"/>
            <w:vAlign w:val="center"/>
          </w:tcPr>
          <w:p w14:paraId="45B77CA9">
            <w:pPr>
              <w:pStyle w:val="14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 w14:paraId="49060FE2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790" w:type="dxa"/>
            <w:vAlign w:val="center"/>
          </w:tcPr>
          <w:p w14:paraId="1796024B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166B42D1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1B9B70D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181" w:type="dxa"/>
            <w:vAlign w:val="center"/>
          </w:tcPr>
          <w:p w14:paraId="0B81B310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1622" w:type="dxa"/>
            <w:vAlign w:val="center"/>
          </w:tcPr>
          <w:p w14:paraId="39C33606">
            <w:pPr>
              <w:pStyle w:val="14"/>
              <w:jc w:val="center"/>
              <w:rPr>
                <w:vertAlign w:val="baseline"/>
              </w:rPr>
            </w:pPr>
          </w:p>
        </w:tc>
        <w:tc>
          <w:tcPr>
            <w:tcW w:w="742" w:type="dxa"/>
            <w:vAlign w:val="center"/>
          </w:tcPr>
          <w:p w14:paraId="26896721">
            <w:pPr>
              <w:pStyle w:val="14"/>
              <w:jc w:val="center"/>
              <w:rPr>
                <w:vertAlign w:val="baseline"/>
              </w:rPr>
            </w:pPr>
          </w:p>
        </w:tc>
      </w:tr>
    </w:tbl>
    <w:p w14:paraId="4334E6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F36FCDC-D514-47B3-98D2-A07F97D3552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1D57671-7AF7-4F43-B185-88A9A58BFC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E13CDE4-FCD2-4DAA-9738-721475A0C3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C17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5B2F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5B2F8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C9BA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DhiYjhiMzBkOTUzMjZjNjczODEzZTA2NmI1OTQifQ=="/>
  </w:docVars>
  <w:rsids>
    <w:rsidRoot w:val="49303CDD"/>
    <w:rsid w:val="00417B77"/>
    <w:rsid w:val="007625BB"/>
    <w:rsid w:val="00DE02AD"/>
    <w:rsid w:val="01AA7149"/>
    <w:rsid w:val="02314311"/>
    <w:rsid w:val="02B01361"/>
    <w:rsid w:val="02DB0D95"/>
    <w:rsid w:val="04C169EC"/>
    <w:rsid w:val="05D4629F"/>
    <w:rsid w:val="06921B55"/>
    <w:rsid w:val="06D7510F"/>
    <w:rsid w:val="07220CC7"/>
    <w:rsid w:val="07A14D7D"/>
    <w:rsid w:val="07BB058C"/>
    <w:rsid w:val="07F83140"/>
    <w:rsid w:val="0831084F"/>
    <w:rsid w:val="08852B44"/>
    <w:rsid w:val="090837B4"/>
    <w:rsid w:val="0A0D0E47"/>
    <w:rsid w:val="0A8617D5"/>
    <w:rsid w:val="0A995273"/>
    <w:rsid w:val="0ABE41AE"/>
    <w:rsid w:val="0CBA6714"/>
    <w:rsid w:val="0CC56B02"/>
    <w:rsid w:val="0E6671FD"/>
    <w:rsid w:val="0EDB61ED"/>
    <w:rsid w:val="10F863AD"/>
    <w:rsid w:val="119D6F55"/>
    <w:rsid w:val="11B43EF6"/>
    <w:rsid w:val="12355860"/>
    <w:rsid w:val="12450788"/>
    <w:rsid w:val="12610A36"/>
    <w:rsid w:val="13A517ED"/>
    <w:rsid w:val="14B35F82"/>
    <w:rsid w:val="15237771"/>
    <w:rsid w:val="16080E33"/>
    <w:rsid w:val="16A3500D"/>
    <w:rsid w:val="16D2035A"/>
    <w:rsid w:val="17E3184A"/>
    <w:rsid w:val="18714C97"/>
    <w:rsid w:val="18790C37"/>
    <w:rsid w:val="18FA0F6E"/>
    <w:rsid w:val="19AD66C3"/>
    <w:rsid w:val="1A22449B"/>
    <w:rsid w:val="1BDD2D6F"/>
    <w:rsid w:val="1C75672D"/>
    <w:rsid w:val="1CFB4B98"/>
    <w:rsid w:val="1D1A46B4"/>
    <w:rsid w:val="1D867157"/>
    <w:rsid w:val="1DB15859"/>
    <w:rsid w:val="1EA2204E"/>
    <w:rsid w:val="1EC36F73"/>
    <w:rsid w:val="1ED57D2E"/>
    <w:rsid w:val="1F2962CC"/>
    <w:rsid w:val="1F325A11"/>
    <w:rsid w:val="1F5626ED"/>
    <w:rsid w:val="1F754B76"/>
    <w:rsid w:val="208C266E"/>
    <w:rsid w:val="20F104FE"/>
    <w:rsid w:val="214B2939"/>
    <w:rsid w:val="21582E98"/>
    <w:rsid w:val="2167239B"/>
    <w:rsid w:val="23C83CA1"/>
    <w:rsid w:val="249F61A1"/>
    <w:rsid w:val="27F42D1C"/>
    <w:rsid w:val="299407E6"/>
    <w:rsid w:val="2A913104"/>
    <w:rsid w:val="2B9461B9"/>
    <w:rsid w:val="2BBE6AFD"/>
    <w:rsid w:val="2C1E7459"/>
    <w:rsid w:val="2C5B1EF8"/>
    <w:rsid w:val="2C7F4175"/>
    <w:rsid w:val="2CA62D0A"/>
    <w:rsid w:val="2CCF24EF"/>
    <w:rsid w:val="2D135064"/>
    <w:rsid w:val="2D462BBC"/>
    <w:rsid w:val="2D663294"/>
    <w:rsid w:val="2DAC07F4"/>
    <w:rsid w:val="2DDE64D3"/>
    <w:rsid w:val="2E871365"/>
    <w:rsid w:val="2FAD7D26"/>
    <w:rsid w:val="30E07574"/>
    <w:rsid w:val="30E55581"/>
    <w:rsid w:val="314B6706"/>
    <w:rsid w:val="314E57F8"/>
    <w:rsid w:val="3172765E"/>
    <w:rsid w:val="31AE2B1F"/>
    <w:rsid w:val="32130E41"/>
    <w:rsid w:val="32B61E92"/>
    <w:rsid w:val="32EB031E"/>
    <w:rsid w:val="33432F77"/>
    <w:rsid w:val="335A692B"/>
    <w:rsid w:val="33CF62A2"/>
    <w:rsid w:val="34180984"/>
    <w:rsid w:val="34C9402B"/>
    <w:rsid w:val="351A24E7"/>
    <w:rsid w:val="35527CC7"/>
    <w:rsid w:val="36C275D1"/>
    <w:rsid w:val="37425D25"/>
    <w:rsid w:val="38531AEB"/>
    <w:rsid w:val="39884D9E"/>
    <w:rsid w:val="3A45024C"/>
    <w:rsid w:val="3AF13CEA"/>
    <w:rsid w:val="3B077069"/>
    <w:rsid w:val="3B627275"/>
    <w:rsid w:val="3BA63EE7"/>
    <w:rsid w:val="3BCB4B28"/>
    <w:rsid w:val="3CC35212"/>
    <w:rsid w:val="3D0856F5"/>
    <w:rsid w:val="3E5714FD"/>
    <w:rsid w:val="42903A35"/>
    <w:rsid w:val="42BA5526"/>
    <w:rsid w:val="435D134B"/>
    <w:rsid w:val="445720BE"/>
    <w:rsid w:val="452644FF"/>
    <w:rsid w:val="45DB70DF"/>
    <w:rsid w:val="463723EA"/>
    <w:rsid w:val="4691012F"/>
    <w:rsid w:val="47D1249B"/>
    <w:rsid w:val="48117C08"/>
    <w:rsid w:val="489A009D"/>
    <w:rsid w:val="48DF429B"/>
    <w:rsid w:val="49303CDD"/>
    <w:rsid w:val="4990663D"/>
    <w:rsid w:val="4ACB00B3"/>
    <w:rsid w:val="4B581772"/>
    <w:rsid w:val="4B8B354A"/>
    <w:rsid w:val="4BB62728"/>
    <w:rsid w:val="4BC352D8"/>
    <w:rsid w:val="4C0A0767"/>
    <w:rsid w:val="4DB43DF9"/>
    <w:rsid w:val="4DBD0F93"/>
    <w:rsid w:val="4E013989"/>
    <w:rsid w:val="4E3E0B9C"/>
    <w:rsid w:val="4E5E123E"/>
    <w:rsid w:val="4F456427"/>
    <w:rsid w:val="4FA17831"/>
    <w:rsid w:val="503C735D"/>
    <w:rsid w:val="50434E3C"/>
    <w:rsid w:val="50E21CB3"/>
    <w:rsid w:val="510C3832"/>
    <w:rsid w:val="514E10F6"/>
    <w:rsid w:val="528B3220"/>
    <w:rsid w:val="52A46CDD"/>
    <w:rsid w:val="547120D6"/>
    <w:rsid w:val="552D3F4B"/>
    <w:rsid w:val="55347AF9"/>
    <w:rsid w:val="55BA3C34"/>
    <w:rsid w:val="56A33C92"/>
    <w:rsid w:val="56D259A5"/>
    <w:rsid w:val="57E41FC0"/>
    <w:rsid w:val="59820767"/>
    <w:rsid w:val="59DE6EA0"/>
    <w:rsid w:val="5B0E1573"/>
    <w:rsid w:val="5D1B54B1"/>
    <w:rsid w:val="5DCB1D21"/>
    <w:rsid w:val="5DE075FC"/>
    <w:rsid w:val="5E2805F4"/>
    <w:rsid w:val="5E7C5E72"/>
    <w:rsid w:val="5F661D01"/>
    <w:rsid w:val="5FD849CF"/>
    <w:rsid w:val="61176B93"/>
    <w:rsid w:val="616D4A65"/>
    <w:rsid w:val="61D84114"/>
    <w:rsid w:val="6278621C"/>
    <w:rsid w:val="643E0C11"/>
    <w:rsid w:val="661E3B3C"/>
    <w:rsid w:val="667E3DD4"/>
    <w:rsid w:val="67710EC2"/>
    <w:rsid w:val="67BC6580"/>
    <w:rsid w:val="68E4752A"/>
    <w:rsid w:val="68F25B3B"/>
    <w:rsid w:val="68FB63B9"/>
    <w:rsid w:val="69382A2C"/>
    <w:rsid w:val="69C15936"/>
    <w:rsid w:val="6A100511"/>
    <w:rsid w:val="6A462BB7"/>
    <w:rsid w:val="6A9277E6"/>
    <w:rsid w:val="6AB3735D"/>
    <w:rsid w:val="6AD53444"/>
    <w:rsid w:val="6CAF7834"/>
    <w:rsid w:val="6CD749B2"/>
    <w:rsid w:val="6D083790"/>
    <w:rsid w:val="6D3850AF"/>
    <w:rsid w:val="6D534370"/>
    <w:rsid w:val="6D7A7229"/>
    <w:rsid w:val="6DD9218F"/>
    <w:rsid w:val="6E0252EB"/>
    <w:rsid w:val="6E866461"/>
    <w:rsid w:val="6F0547B1"/>
    <w:rsid w:val="6F1F49C4"/>
    <w:rsid w:val="6F6438D1"/>
    <w:rsid w:val="6F727364"/>
    <w:rsid w:val="70DE5E77"/>
    <w:rsid w:val="714F6A99"/>
    <w:rsid w:val="728E17FF"/>
    <w:rsid w:val="72A14F9D"/>
    <w:rsid w:val="72D57472"/>
    <w:rsid w:val="740C7A72"/>
    <w:rsid w:val="766D18E0"/>
    <w:rsid w:val="76C43A85"/>
    <w:rsid w:val="77BC2C03"/>
    <w:rsid w:val="77DF2E9C"/>
    <w:rsid w:val="78454752"/>
    <w:rsid w:val="78B43685"/>
    <w:rsid w:val="78CE2999"/>
    <w:rsid w:val="78D863D1"/>
    <w:rsid w:val="78FD502C"/>
    <w:rsid w:val="7A3031E0"/>
    <w:rsid w:val="7B3F6625"/>
    <w:rsid w:val="7C3B2D08"/>
    <w:rsid w:val="7D4A6CBC"/>
    <w:rsid w:val="7DD87586"/>
    <w:rsid w:val="7EB244D2"/>
    <w:rsid w:val="7F392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 w:firstLineChars="20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保山市施甸县党政机关单位</Company>
  <Pages>1</Pages>
  <Words>265</Words>
  <Characters>290</Characters>
  <Lines>0</Lines>
  <Paragraphs>0</Paragraphs>
  <TotalTime>0</TotalTime>
  <ScaleCrop>false</ScaleCrop>
  <LinksUpToDate>false</LinksUpToDate>
  <CharactersWithSpaces>291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2024-02-18T03:29:00Z</dcterms:created>
  <dc:creator>Administrator</dc:creator>
  <cp:lastModifiedBy>阳光，迷离了谁的瞳孔</cp:lastModifiedBy>
  <cp:lastPrinted>2024-03-01T07:34:00Z</cp:lastPrinted>
  <dcterms:modified xsi:type="dcterms:W3CDTF">2024-11-19T07:05:21Z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6EABEADB998D415BBDC16072EDDBEB3C_13</vt:lpwstr>
  </property>
</Properties>
</file>