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487" w:type="dxa"/>
        <w:tblInd w:w="-4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5"/>
      </w:tblGrid>
      <w:tr w14:paraId="643E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139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92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  <w:p w14:paraId="5C8327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 w:firstLine="80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施甸县姚关中心卫生院2024年医学专业大学生公开招聘岗位设置一览表</w:t>
            </w:r>
          </w:p>
          <w:p w14:paraId="5879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</w:tbl>
    <w:tbl>
      <w:tblPr>
        <w:tblStyle w:val="9"/>
        <w:tblW w:w="13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340"/>
        <w:gridCol w:w="1110"/>
        <w:gridCol w:w="1170"/>
        <w:gridCol w:w="915"/>
        <w:gridCol w:w="840"/>
        <w:gridCol w:w="855"/>
        <w:gridCol w:w="1065"/>
        <w:gridCol w:w="795"/>
        <w:gridCol w:w="1185"/>
        <w:gridCol w:w="2160"/>
        <w:gridCol w:w="840"/>
      </w:tblGrid>
      <w:tr w14:paraId="42814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12" w:type="dxa"/>
            <w:vAlign w:val="center"/>
          </w:tcPr>
          <w:p w14:paraId="4E2C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40" w:type="dxa"/>
            <w:vAlign w:val="center"/>
          </w:tcPr>
          <w:p w14:paraId="5EDD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10" w:type="dxa"/>
            <w:vAlign w:val="center"/>
          </w:tcPr>
          <w:p w14:paraId="4FA0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70" w:type="dxa"/>
            <w:vAlign w:val="center"/>
          </w:tcPr>
          <w:p w14:paraId="4DEA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915" w:type="dxa"/>
            <w:vAlign w:val="center"/>
          </w:tcPr>
          <w:p w14:paraId="107D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招聘人数 </w:t>
            </w:r>
          </w:p>
        </w:tc>
        <w:tc>
          <w:tcPr>
            <w:tcW w:w="840" w:type="dxa"/>
            <w:vAlign w:val="center"/>
          </w:tcPr>
          <w:p w14:paraId="53DF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55" w:type="dxa"/>
            <w:vAlign w:val="center"/>
          </w:tcPr>
          <w:p w14:paraId="51A8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065" w:type="dxa"/>
            <w:vAlign w:val="center"/>
          </w:tcPr>
          <w:p w14:paraId="14E3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95" w:type="dxa"/>
            <w:vAlign w:val="center"/>
          </w:tcPr>
          <w:p w14:paraId="3CCD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85" w:type="dxa"/>
            <w:vAlign w:val="center"/>
          </w:tcPr>
          <w:p w14:paraId="52CA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160" w:type="dxa"/>
            <w:vAlign w:val="center"/>
          </w:tcPr>
          <w:p w14:paraId="43A7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40" w:type="dxa"/>
            <w:vAlign w:val="center"/>
          </w:tcPr>
          <w:p w14:paraId="56DD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E02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712" w:type="dxa"/>
          </w:tcPr>
          <w:p w14:paraId="28CCB98B">
            <w:pPr>
              <w:pStyle w:val="14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A6862D3">
            <w:pPr>
              <w:pStyle w:val="14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D4EAC36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40" w:type="dxa"/>
          </w:tcPr>
          <w:p w14:paraId="0AD754A0">
            <w:pPr>
              <w:pStyle w:val="14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76071380">
            <w:pPr>
              <w:pStyle w:val="14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260FB417">
            <w:pPr>
              <w:pStyle w:val="14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施甸县姚关中心卫生院</w:t>
            </w:r>
          </w:p>
        </w:tc>
        <w:tc>
          <w:tcPr>
            <w:tcW w:w="1110" w:type="dxa"/>
          </w:tcPr>
          <w:p w14:paraId="1F0F2D22">
            <w:pPr>
              <w:pStyle w:val="14"/>
              <w:jc w:val="center"/>
              <w:rPr>
                <w:rFonts w:hint="eastAsia"/>
                <w:vertAlign w:val="baseline"/>
              </w:rPr>
            </w:pPr>
          </w:p>
          <w:p w14:paraId="1863CBEF">
            <w:pPr>
              <w:pStyle w:val="14"/>
              <w:jc w:val="center"/>
              <w:rPr>
                <w:rFonts w:hint="eastAsia"/>
                <w:vertAlign w:val="baseline"/>
              </w:rPr>
            </w:pPr>
          </w:p>
          <w:p w14:paraId="3EE908F0">
            <w:pPr>
              <w:pStyle w:val="14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临床医学岗位</w:t>
            </w:r>
          </w:p>
        </w:tc>
        <w:tc>
          <w:tcPr>
            <w:tcW w:w="1170" w:type="dxa"/>
          </w:tcPr>
          <w:p w14:paraId="41034300">
            <w:pPr>
              <w:pStyle w:val="14"/>
              <w:jc w:val="center"/>
              <w:rPr>
                <w:rFonts w:hint="eastAsia"/>
                <w:vertAlign w:val="baseline"/>
              </w:rPr>
            </w:pPr>
          </w:p>
          <w:p w14:paraId="37D05D89">
            <w:pPr>
              <w:pStyle w:val="14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熟练掌握专业理论和相关临床知识</w:t>
            </w:r>
          </w:p>
        </w:tc>
        <w:tc>
          <w:tcPr>
            <w:tcW w:w="915" w:type="dxa"/>
          </w:tcPr>
          <w:p w14:paraId="609C992A">
            <w:pPr>
              <w:pStyle w:val="14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9DB4BC0">
            <w:pPr>
              <w:pStyle w:val="14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A584730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</w:tcPr>
          <w:p w14:paraId="4AA41B19">
            <w:pPr>
              <w:pStyle w:val="14"/>
              <w:jc w:val="center"/>
              <w:rPr>
                <w:rFonts w:hint="eastAsia"/>
                <w:vertAlign w:val="baseline"/>
              </w:rPr>
            </w:pPr>
          </w:p>
          <w:p w14:paraId="6D9BB4D3">
            <w:pPr>
              <w:pStyle w:val="14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全日制大专及以上</w:t>
            </w:r>
          </w:p>
        </w:tc>
        <w:tc>
          <w:tcPr>
            <w:tcW w:w="855" w:type="dxa"/>
          </w:tcPr>
          <w:p w14:paraId="27E07B42">
            <w:pPr>
              <w:pStyle w:val="14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697B97AA">
            <w:pPr>
              <w:pStyle w:val="14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247FC472">
            <w:pPr>
              <w:pStyle w:val="14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不限</w:t>
            </w:r>
          </w:p>
        </w:tc>
        <w:tc>
          <w:tcPr>
            <w:tcW w:w="1065" w:type="dxa"/>
          </w:tcPr>
          <w:p w14:paraId="577C0DD2">
            <w:pPr>
              <w:pStyle w:val="14"/>
              <w:jc w:val="center"/>
              <w:rPr>
                <w:rFonts w:hint="eastAsia"/>
                <w:vertAlign w:val="baseline"/>
              </w:rPr>
            </w:pPr>
          </w:p>
          <w:p w14:paraId="4B229BD0">
            <w:pPr>
              <w:pStyle w:val="14"/>
              <w:jc w:val="center"/>
              <w:rPr>
                <w:rFonts w:hint="eastAsia"/>
                <w:vertAlign w:val="baseline"/>
              </w:rPr>
            </w:pPr>
          </w:p>
          <w:p w14:paraId="031C385D">
            <w:pPr>
              <w:pStyle w:val="14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不限</w:t>
            </w:r>
          </w:p>
        </w:tc>
        <w:tc>
          <w:tcPr>
            <w:tcW w:w="795" w:type="dxa"/>
          </w:tcPr>
          <w:p w14:paraId="10570370">
            <w:pPr>
              <w:pStyle w:val="14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459BC40">
            <w:pPr>
              <w:pStyle w:val="14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07D702A">
            <w:pPr>
              <w:pStyle w:val="14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18周岁至3</w:t>
            </w:r>
            <w:r>
              <w:rPr>
                <w:rFonts w:hint="eastAsia"/>
                <w:vertAlign w:val="baseline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周</w:t>
            </w:r>
            <w:r>
              <w:rPr>
                <w:rFonts w:hint="eastAsia"/>
                <w:vertAlign w:val="baseline"/>
              </w:rPr>
              <w:t>岁</w:t>
            </w:r>
          </w:p>
        </w:tc>
        <w:tc>
          <w:tcPr>
            <w:tcW w:w="1185" w:type="dxa"/>
          </w:tcPr>
          <w:p w14:paraId="3EE6E2B8">
            <w:pPr>
              <w:pStyle w:val="14"/>
              <w:jc w:val="center"/>
              <w:rPr>
                <w:rFonts w:hint="eastAsia"/>
                <w:vertAlign w:val="baseline"/>
              </w:rPr>
            </w:pPr>
          </w:p>
          <w:p w14:paraId="3C5C04FF">
            <w:pPr>
              <w:pStyle w:val="14"/>
              <w:jc w:val="center"/>
              <w:rPr>
                <w:rFonts w:hint="eastAsia"/>
                <w:vertAlign w:val="baseline"/>
              </w:rPr>
            </w:pPr>
          </w:p>
          <w:p w14:paraId="6C4E48DC">
            <w:pPr>
              <w:pStyle w:val="14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临床医学专业</w:t>
            </w:r>
          </w:p>
        </w:tc>
        <w:tc>
          <w:tcPr>
            <w:tcW w:w="2160" w:type="dxa"/>
          </w:tcPr>
          <w:p w14:paraId="4DE66E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/>
              </w:rPr>
            </w:pPr>
          </w:p>
          <w:p w14:paraId="0EA9DB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sz w:val="22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/>
              </w:rPr>
              <w:t>符合岗位要求的2022年-2024年毕业的大专及以上未就业毕业生；或具有大专及以上学历，并取得取得执业（助理）医师资格人员。</w:t>
            </w:r>
          </w:p>
        </w:tc>
        <w:tc>
          <w:tcPr>
            <w:tcW w:w="840" w:type="dxa"/>
          </w:tcPr>
          <w:p w14:paraId="364FEBB2">
            <w:pPr>
              <w:pStyle w:val="14"/>
              <w:jc w:val="center"/>
              <w:rPr>
                <w:vertAlign w:val="baseline"/>
              </w:rPr>
            </w:pPr>
          </w:p>
        </w:tc>
      </w:tr>
      <w:tr w14:paraId="3F35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712" w:type="dxa"/>
            <w:shd w:val="clear" w:color="auto" w:fill="auto"/>
            <w:vAlign w:val="top"/>
          </w:tcPr>
          <w:p w14:paraId="55DE95C3">
            <w:pPr>
              <w:pStyle w:val="14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AD14996">
            <w:pPr>
              <w:pStyle w:val="14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99533C3">
            <w:pPr>
              <w:pStyle w:val="14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40" w:type="dxa"/>
            <w:shd w:val="clear" w:color="auto" w:fill="auto"/>
            <w:vAlign w:val="top"/>
          </w:tcPr>
          <w:p w14:paraId="61917B34">
            <w:pPr>
              <w:pStyle w:val="14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2576B295">
            <w:pPr>
              <w:pStyle w:val="14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368E59F5">
            <w:pPr>
              <w:pStyle w:val="14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施甸县姚关中心卫生院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755D32D7">
            <w:pPr>
              <w:pStyle w:val="14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45119AD6">
            <w:pPr>
              <w:pStyle w:val="14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6B39DDED">
            <w:pPr>
              <w:pStyle w:val="1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中医</w:t>
            </w:r>
            <w:r>
              <w:rPr>
                <w:rFonts w:hint="eastAsia"/>
                <w:vertAlign w:val="baseline"/>
              </w:rPr>
              <w:t>岗位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4E12BBD9">
            <w:pPr>
              <w:pStyle w:val="14"/>
              <w:jc w:val="center"/>
              <w:rPr>
                <w:rFonts w:hint="eastAsia"/>
                <w:vertAlign w:val="baseline"/>
              </w:rPr>
            </w:pPr>
          </w:p>
          <w:p w14:paraId="3C9733A2">
            <w:pPr>
              <w:pStyle w:val="1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vertAlign w:val="baseline"/>
              </w:rPr>
            </w:pPr>
            <w:r>
              <w:rPr>
                <w:rFonts w:hint="eastAsia"/>
                <w:vertAlign w:val="baseline"/>
              </w:rPr>
              <w:t>熟练掌握专业理论和相关临床知识</w:t>
            </w:r>
          </w:p>
        </w:tc>
        <w:tc>
          <w:tcPr>
            <w:tcW w:w="915" w:type="dxa"/>
            <w:shd w:val="clear" w:color="auto" w:fill="auto"/>
            <w:vAlign w:val="top"/>
          </w:tcPr>
          <w:p w14:paraId="12199380">
            <w:pPr>
              <w:pStyle w:val="14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DA19BA7">
            <w:pPr>
              <w:pStyle w:val="14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6E76271">
            <w:pPr>
              <w:pStyle w:val="14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shd w:val="clear" w:color="auto" w:fill="auto"/>
            <w:vAlign w:val="top"/>
          </w:tcPr>
          <w:p w14:paraId="5B24EDFC">
            <w:pPr>
              <w:pStyle w:val="14"/>
              <w:jc w:val="center"/>
              <w:rPr>
                <w:rFonts w:hint="eastAsia"/>
                <w:vertAlign w:val="baseline"/>
              </w:rPr>
            </w:pPr>
          </w:p>
          <w:p w14:paraId="6D0F1760">
            <w:pPr>
              <w:pStyle w:val="1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vertAlign w:val="baseline"/>
              </w:rPr>
            </w:pPr>
            <w:r>
              <w:rPr>
                <w:rFonts w:hint="eastAsia"/>
                <w:vertAlign w:val="baseline"/>
              </w:rPr>
              <w:t>全日制大专及以上</w:t>
            </w:r>
          </w:p>
        </w:tc>
        <w:tc>
          <w:tcPr>
            <w:tcW w:w="855" w:type="dxa"/>
            <w:shd w:val="clear" w:color="auto" w:fill="auto"/>
            <w:vAlign w:val="top"/>
          </w:tcPr>
          <w:p w14:paraId="4008AE84">
            <w:pPr>
              <w:pStyle w:val="14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78E7E079">
            <w:pPr>
              <w:pStyle w:val="14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728FF371">
            <w:pPr>
              <w:pStyle w:val="14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不限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A865712">
            <w:pPr>
              <w:pStyle w:val="14"/>
              <w:jc w:val="center"/>
              <w:rPr>
                <w:rFonts w:hint="eastAsia"/>
                <w:vertAlign w:val="baseline"/>
              </w:rPr>
            </w:pPr>
          </w:p>
          <w:p w14:paraId="7D7350B0">
            <w:pPr>
              <w:pStyle w:val="14"/>
              <w:jc w:val="center"/>
              <w:rPr>
                <w:rFonts w:hint="eastAsia"/>
                <w:vertAlign w:val="baseline"/>
              </w:rPr>
            </w:pPr>
          </w:p>
          <w:p w14:paraId="1D610674">
            <w:pPr>
              <w:pStyle w:val="1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vertAlign w:val="baseline"/>
              </w:rPr>
            </w:pPr>
            <w:r>
              <w:rPr>
                <w:rFonts w:hint="eastAsia"/>
                <w:vertAlign w:val="baseline"/>
              </w:rPr>
              <w:t>不限</w:t>
            </w:r>
          </w:p>
        </w:tc>
        <w:tc>
          <w:tcPr>
            <w:tcW w:w="795" w:type="dxa"/>
            <w:shd w:val="clear" w:color="auto" w:fill="auto"/>
            <w:vAlign w:val="top"/>
          </w:tcPr>
          <w:p w14:paraId="50D2B779">
            <w:pPr>
              <w:pStyle w:val="14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C1CAF59">
            <w:pPr>
              <w:pStyle w:val="1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18周岁至3</w:t>
            </w:r>
            <w:r>
              <w:rPr>
                <w:rFonts w:hint="eastAsia"/>
                <w:vertAlign w:val="baseline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周</w:t>
            </w:r>
            <w:r>
              <w:rPr>
                <w:rFonts w:hint="eastAsia"/>
                <w:vertAlign w:val="baseline"/>
              </w:rPr>
              <w:t>岁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259E8D67">
            <w:pPr>
              <w:pStyle w:val="14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37F2132E">
            <w:pPr>
              <w:pStyle w:val="14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1CDC4653">
            <w:pPr>
              <w:pStyle w:val="1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中西医结合</w:t>
            </w:r>
            <w:r>
              <w:rPr>
                <w:rFonts w:hint="eastAsia"/>
                <w:vertAlign w:val="baseline"/>
              </w:rPr>
              <w:t>专业</w:t>
            </w:r>
          </w:p>
        </w:tc>
        <w:tc>
          <w:tcPr>
            <w:tcW w:w="2160" w:type="dxa"/>
            <w:shd w:val="clear" w:color="auto" w:fill="auto"/>
            <w:vAlign w:val="top"/>
          </w:tcPr>
          <w:p w14:paraId="05B619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/>
              </w:rPr>
            </w:pPr>
          </w:p>
          <w:p w14:paraId="62AA9F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22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/>
              </w:rPr>
              <w:t>符合岗位要求的2022年-2024年毕业的大专及以上未就业毕业生；或具有大专及以上学历，并取得取得执业（助理）医师资格人员。</w:t>
            </w:r>
          </w:p>
        </w:tc>
        <w:tc>
          <w:tcPr>
            <w:tcW w:w="840" w:type="dxa"/>
          </w:tcPr>
          <w:p w14:paraId="71980D75">
            <w:pPr>
              <w:pStyle w:val="14"/>
              <w:jc w:val="center"/>
              <w:rPr>
                <w:vertAlign w:val="baseline"/>
              </w:rPr>
            </w:pPr>
          </w:p>
        </w:tc>
      </w:tr>
      <w:tr w14:paraId="54FF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12" w:type="dxa"/>
            <w:vAlign w:val="center"/>
          </w:tcPr>
          <w:p w14:paraId="455FC0B0">
            <w:pPr>
              <w:pStyle w:val="14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合计</w:t>
            </w:r>
          </w:p>
        </w:tc>
        <w:tc>
          <w:tcPr>
            <w:tcW w:w="2340" w:type="dxa"/>
            <w:vAlign w:val="center"/>
          </w:tcPr>
          <w:p w14:paraId="5ADF2AFE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2FB409BE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46A21110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915" w:type="dxa"/>
            <w:vAlign w:val="center"/>
          </w:tcPr>
          <w:p w14:paraId="45B77CA9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40" w:type="dxa"/>
            <w:vAlign w:val="center"/>
          </w:tcPr>
          <w:p w14:paraId="49060FE2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1796024B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166B42D1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795" w:type="dxa"/>
            <w:vAlign w:val="center"/>
          </w:tcPr>
          <w:p w14:paraId="1B9B70D0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0B81B310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2160" w:type="dxa"/>
            <w:vAlign w:val="center"/>
          </w:tcPr>
          <w:p w14:paraId="39C33606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840" w:type="dxa"/>
            <w:vAlign w:val="center"/>
          </w:tcPr>
          <w:p w14:paraId="26896721">
            <w:pPr>
              <w:pStyle w:val="14"/>
              <w:jc w:val="center"/>
              <w:rPr>
                <w:vertAlign w:val="baseline"/>
              </w:rPr>
            </w:pPr>
          </w:p>
        </w:tc>
      </w:tr>
    </w:tbl>
    <w:p w14:paraId="1980F48C">
      <w:pPr>
        <w:pStyle w:val="14"/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A6D30E5-425D-4DF4-8B21-705C1B2946C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328CAFC-4BDD-4E31-94FF-D57C261AC8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19A26BD-9EB5-4046-B306-DCB07C15FB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C173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5B2F8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25B2F8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CC9BA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MTRjNGU2MDg4Nzc0M2JmNjgwNzMzOTU1MTVjOTIifQ=="/>
  </w:docVars>
  <w:rsids>
    <w:rsidRoot w:val="49303CDD"/>
    <w:rsid w:val="00417B77"/>
    <w:rsid w:val="00DE02AD"/>
    <w:rsid w:val="01AA7149"/>
    <w:rsid w:val="02314311"/>
    <w:rsid w:val="02B01361"/>
    <w:rsid w:val="02DB0D95"/>
    <w:rsid w:val="04C169EC"/>
    <w:rsid w:val="05D4629F"/>
    <w:rsid w:val="06921B55"/>
    <w:rsid w:val="07220CC7"/>
    <w:rsid w:val="07A14D7D"/>
    <w:rsid w:val="07BB058C"/>
    <w:rsid w:val="07F83140"/>
    <w:rsid w:val="08852B44"/>
    <w:rsid w:val="0A8617D5"/>
    <w:rsid w:val="0A995273"/>
    <w:rsid w:val="0ABE41AE"/>
    <w:rsid w:val="0CC56B02"/>
    <w:rsid w:val="0E6671FD"/>
    <w:rsid w:val="0EDB61ED"/>
    <w:rsid w:val="10F863AD"/>
    <w:rsid w:val="11B43EF6"/>
    <w:rsid w:val="12355860"/>
    <w:rsid w:val="12450788"/>
    <w:rsid w:val="12610A36"/>
    <w:rsid w:val="13A517ED"/>
    <w:rsid w:val="14B35F82"/>
    <w:rsid w:val="15237771"/>
    <w:rsid w:val="16080E33"/>
    <w:rsid w:val="16D2035A"/>
    <w:rsid w:val="17E3184A"/>
    <w:rsid w:val="18714C97"/>
    <w:rsid w:val="18790C37"/>
    <w:rsid w:val="1A22449B"/>
    <w:rsid w:val="1C75672D"/>
    <w:rsid w:val="1CFB4B98"/>
    <w:rsid w:val="1D1A46B4"/>
    <w:rsid w:val="1EA2204E"/>
    <w:rsid w:val="1EC36F73"/>
    <w:rsid w:val="1ED57D2E"/>
    <w:rsid w:val="1F2962CC"/>
    <w:rsid w:val="1F325A11"/>
    <w:rsid w:val="1F5626ED"/>
    <w:rsid w:val="1F754B76"/>
    <w:rsid w:val="214B2939"/>
    <w:rsid w:val="21582E98"/>
    <w:rsid w:val="2167239B"/>
    <w:rsid w:val="23980802"/>
    <w:rsid w:val="23C83CA1"/>
    <w:rsid w:val="249F61A1"/>
    <w:rsid w:val="24A84C07"/>
    <w:rsid w:val="27F42D1C"/>
    <w:rsid w:val="2A913104"/>
    <w:rsid w:val="2B9461B9"/>
    <w:rsid w:val="2BBE6AFD"/>
    <w:rsid w:val="2C5B1EF8"/>
    <w:rsid w:val="2C7F4175"/>
    <w:rsid w:val="2CA62D0A"/>
    <w:rsid w:val="2CCF24EF"/>
    <w:rsid w:val="2D135064"/>
    <w:rsid w:val="2D462BBC"/>
    <w:rsid w:val="2D663294"/>
    <w:rsid w:val="2DDE64D3"/>
    <w:rsid w:val="2E871365"/>
    <w:rsid w:val="2FAD7D26"/>
    <w:rsid w:val="30E07574"/>
    <w:rsid w:val="30E55581"/>
    <w:rsid w:val="314B6706"/>
    <w:rsid w:val="314E57F8"/>
    <w:rsid w:val="3172765E"/>
    <w:rsid w:val="31AE2B1F"/>
    <w:rsid w:val="32B61E92"/>
    <w:rsid w:val="32EB031E"/>
    <w:rsid w:val="33432F77"/>
    <w:rsid w:val="335A692B"/>
    <w:rsid w:val="33CF62A2"/>
    <w:rsid w:val="34180984"/>
    <w:rsid w:val="34C9402B"/>
    <w:rsid w:val="351A24E7"/>
    <w:rsid w:val="35527CC7"/>
    <w:rsid w:val="36C275D1"/>
    <w:rsid w:val="37425D25"/>
    <w:rsid w:val="38531AEB"/>
    <w:rsid w:val="39884D9E"/>
    <w:rsid w:val="3A45024C"/>
    <w:rsid w:val="3AF13CEA"/>
    <w:rsid w:val="3B077069"/>
    <w:rsid w:val="3BA63EE7"/>
    <w:rsid w:val="3BCB4B28"/>
    <w:rsid w:val="3C1E2F56"/>
    <w:rsid w:val="3D0856F5"/>
    <w:rsid w:val="3E5714FD"/>
    <w:rsid w:val="42903A35"/>
    <w:rsid w:val="42BA5526"/>
    <w:rsid w:val="435D134B"/>
    <w:rsid w:val="445720BE"/>
    <w:rsid w:val="452131BE"/>
    <w:rsid w:val="452644FF"/>
    <w:rsid w:val="45DB70DF"/>
    <w:rsid w:val="463723EA"/>
    <w:rsid w:val="47A9701E"/>
    <w:rsid w:val="47D1249B"/>
    <w:rsid w:val="48117C08"/>
    <w:rsid w:val="489A009D"/>
    <w:rsid w:val="48DF429B"/>
    <w:rsid w:val="49303CDD"/>
    <w:rsid w:val="4990663D"/>
    <w:rsid w:val="4B8B354A"/>
    <w:rsid w:val="4BB62728"/>
    <w:rsid w:val="4BC352D8"/>
    <w:rsid w:val="4C0A0767"/>
    <w:rsid w:val="4DB43DF9"/>
    <w:rsid w:val="4DBD0F93"/>
    <w:rsid w:val="4E013989"/>
    <w:rsid w:val="4E3E0B9C"/>
    <w:rsid w:val="4E5E123E"/>
    <w:rsid w:val="4F456427"/>
    <w:rsid w:val="4FA17831"/>
    <w:rsid w:val="503C735D"/>
    <w:rsid w:val="50434E3C"/>
    <w:rsid w:val="50E21CB3"/>
    <w:rsid w:val="514E10F6"/>
    <w:rsid w:val="528B3220"/>
    <w:rsid w:val="52A46CDD"/>
    <w:rsid w:val="552D3F4B"/>
    <w:rsid w:val="55347AF9"/>
    <w:rsid w:val="55BA3C34"/>
    <w:rsid w:val="56A33C92"/>
    <w:rsid w:val="56D259A5"/>
    <w:rsid w:val="57E41FC0"/>
    <w:rsid w:val="59820767"/>
    <w:rsid w:val="59DE6EA0"/>
    <w:rsid w:val="5B0E1573"/>
    <w:rsid w:val="5D1B54B1"/>
    <w:rsid w:val="5DE075FC"/>
    <w:rsid w:val="5E2805F4"/>
    <w:rsid w:val="5E7C5E72"/>
    <w:rsid w:val="5F661D01"/>
    <w:rsid w:val="5FD849CF"/>
    <w:rsid w:val="61176B93"/>
    <w:rsid w:val="616D4A65"/>
    <w:rsid w:val="61D84114"/>
    <w:rsid w:val="6278621C"/>
    <w:rsid w:val="643E0C11"/>
    <w:rsid w:val="661E3B3C"/>
    <w:rsid w:val="667E3DD4"/>
    <w:rsid w:val="675C5C86"/>
    <w:rsid w:val="67710EC2"/>
    <w:rsid w:val="67BC6580"/>
    <w:rsid w:val="684C5FA1"/>
    <w:rsid w:val="68E4752A"/>
    <w:rsid w:val="68F25B3B"/>
    <w:rsid w:val="68FB63B9"/>
    <w:rsid w:val="69382A2C"/>
    <w:rsid w:val="69C15936"/>
    <w:rsid w:val="6A100511"/>
    <w:rsid w:val="6A462BB7"/>
    <w:rsid w:val="6A9277E6"/>
    <w:rsid w:val="6AB3735D"/>
    <w:rsid w:val="6B6F03AB"/>
    <w:rsid w:val="6CAF7834"/>
    <w:rsid w:val="6CD749B2"/>
    <w:rsid w:val="6D083790"/>
    <w:rsid w:val="6D3850AF"/>
    <w:rsid w:val="6D534370"/>
    <w:rsid w:val="6D7A7229"/>
    <w:rsid w:val="6DD9218F"/>
    <w:rsid w:val="6E0252EB"/>
    <w:rsid w:val="6E866461"/>
    <w:rsid w:val="6F0547B1"/>
    <w:rsid w:val="6F1F49C4"/>
    <w:rsid w:val="6F6438D1"/>
    <w:rsid w:val="6F727364"/>
    <w:rsid w:val="70DE5E77"/>
    <w:rsid w:val="714F6A99"/>
    <w:rsid w:val="728E17FF"/>
    <w:rsid w:val="72A14F9D"/>
    <w:rsid w:val="72D57472"/>
    <w:rsid w:val="740C7A72"/>
    <w:rsid w:val="766D18E0"/>
    <w:rsid w:val="76C43A85"/>
    <w:rsid w:val="77BC2C03"/>
    <w:rsid w:val="77DF2E9C"/>
    <w:rsid w:val="78454752"/>
    <w:rsid w:val="78B43685"/>
    <w:rsid w:val="78CE2999"/>
    <w:rsid w:val="78D863D1"/>
    <w:rsid w:val="78FD502C"/>
    <w:rsid w:val="7A3031E0"/>
    <w:rsid w:val="7C3B2D08"/>
    <w:rsid w:val="7D4A6CBC"/>
    <w:rsid w:val="7DD87586"/>
    <w:rsid w:val="7EB244D2"/>
    <w:rsid w:val="7F392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200" w:firstLineChars="20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保山市施甸县党政机关单位</Company>
  <Pages>1</Pages>
  <Words>299</Words>
  <Characters>318</Characters>
  <Lines>0</Lines>
  <Paragraphs>0</Paragraphs>
  <TotalTime>0</TotalTime>
  <ScaleCrop>false</ScaleCrop>
  <LinksUpToDate>false</LinksUpToDate>
  <CharactersWithSpaces>319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2024-02-18T03:29:00Z</dcterms:created>
  <dc:creator>Administrator</dc:creator>
  <cp:lastModifiedBy>.</cp:lastModifiedBy>
  <cp:lastPrinted>2024-03-01T07:34:00Z</cp:lastPrinted>
  <dcterms:modified xsi:type="dcterms:W3CDTF">2024-11-20T00:50:32Z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56789365369C40948D989B4347566F26</vt:lpwstr>
  </property>
</Properties>
</file>