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240" w:lineRule="exact"/>
        <w:jc w:val="both"/>
        <w:textAlignment w:val="auto"/>
        <w:rPr>
          <w:rFonts w:hint="default" w:ascii="黑体" w:hAnsi="黑体" w:eastAsia="黑体" w:cs="黑体"/>
          <w:color w:val="auto"/>
          <w:sz w:val="24"/>
          <w:szCs w:val="24"/>
          <w:highlight w:val="none"/>
          <w:shd w:val="clear" w:color="auto" w:fill="auto"/>
          <w:lang w:val="en-US" w:eastAsia="zh-CN"/>
        </w:rPr>
      </w:pPr>
      <w:r>
        <w:rPr>
          <w:rFonts w:hint="eastAsia" w:ascii="黑体" w:hAnsi="黑体" w:eastAsia="黑体" w:cs="黑体"/>
          <w:color w:val="auto"/>
          <w:sz w:val="24"/>
          <w:szCs w:val="24"/>
          <w:highlight w:val="none"/>
          <w:shd w:val="clear" w:color="auto" w:fill="auto"/>
          <w:lang w:val="en-US" w:eastAsia="zh-CN"/>
        </w:rPr>
        <w:t>附件</w:t>
      </w:r>
    </w:p>
    <w:p>
      <w:pPr>
        <w:keepNext w:val="0"/>
        <w:keepLines w:val="0"/>
        <w:pageBreakBefore w:val="0"/>
        <w:widowControl w:val="0"/>
        <w:tabs>
          <w:tab w:val="left" w:pos="2602"/>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0"/>
          <w:szCs w:val="48"/>
          <w:highlight w:val="none"/>
          <w:shd w:val="clear" w:color="auto" w:fill="auto"/>
          <w:lang w:val="en-US" w:eastAsia="zh-CN"/>
        </w:rPr>
      </w:pPr>
      <w:r>
        <w:rPr>
          <w:rFonts w:hint="eastAsia" w:ascii="方正小标宋简体" w:hAnsi="方正小标宋简体" w:eastAsia="方正小标宋简体" w:cs="方正小标宋简体"/>
          <w:color w:val="auto"/>
          <w:sz w:val="40"/>
          <w:szCs w:val="48"/>
          <w:highlight w:val="none"/>
          <w:shd w:val="clear" w:color="auto" w:fill="auto"/>
          <w:lang w:val="en-US" w:eastAsia="zh-CN"/>
        </w:rPr>
        <w:t>湖北交投智能检测股份有限公司</w:t>
      </w:r>
    </w:p>
    <w:p>
      <w:pPr>
        <w:keepNext w:val="0"/>
        <w:keepLines w:val="0"/>
        <w:pageBreakBefore w:val="0"/>
        <w:widowControl w:val="0"/>
        <w:tabs>
          <w:tab w:val="left" w:pos="2602"/>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0"/>
          <w:szCs w:val="48"/>
          <w:highlight w:val="none"/>
          <w:shd w:val="clear" w:color="auto" w:fill="auto"/>
          <w:lang w:val="en-US" w:eastAsia="zh-CN" w:bidi="ar-SA"/>
        </w:rPr>
      </w:pPr>
      <w:r>
        <w:rPr>
          <w:rFonts w:hint="eastAsia" w:ascii="方正小标宋简体" w:hAnsi="方正小标宋简体" w:eastAsia="方正小标宋简体" w:cs="方正小标宋简体"/>
          <w:color w:val="auto"/>
          <w:sz w:val="40"/>
          <w:szCs w:val="48"/>
          <w:highlight w:val="none"/>
          <w:shd w:val="clear" w:color="auto" w:fill="auto"/>
          <w:lang w:val="en-US" w:eastAsia="zh-CN"/>
        </w:rPr>
        <w:t>招聘职位及任职资格说明</w:t>
      </w:r>
    </w:p>
    <w:p/>
    <w:tbl>
      <w:tblPr>
        <w:tblStyle w:val="3"/>
        <w:tblpPr w:leftFromText="180" w:rightFromText="180" w:vertAnchor="text" w:tblpXSpec="center" w:tblpY="1"/>
        <w:tblOverlap w:val="never"/>
        <w:tblW w:w="4998" w:type="pct"/>
        <w:jc w:val="center"/>
        <w:shd w:val="clear" w:color="auto" w:fill="auto"/>
        <w:tblLayout w:type="autofit"/>
        <w:tblCellMar>
          <w:top w:w="0" w:type="dxa"/>
          <w:left w:w="0" w:type="dxa"/>
          <w:bottom w:w="0" w:type="dxa"/>
          <w:right w:w="0" w:type="dxa"/>
        </w:tblCellMar>
      </w:tblPr>
      <w:tblGrid>
        <w:gridCol w:w="452"/>
        <w:gridCol w:w="1530"/>
        <w:gridCol w:w="470"/>
        <w:gridCol w:w="5881"/>
      </w:tblGrid>
      <w:tr>
        <w:trPr>
          <w:cantSplit/>
          <w:trHeight w:val="606" w:hRule="atLeast"/>
          <w:tblHeader/>
          <w:jc w:val="center"/>
        </w:trPr>
        <w:tc>
          <w:tcPr>
            <w:tcW w:w="271"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黑体" w:hAnsi="黑体" w:eastAsia="黑体" w:cs="黑体"/>
                <w:b w:val="0"/>
                <w:bCs/>
                <w:i w:val="0"/>
                <w:color w:val="auto"/>
                <w:sz w:val="21"/>
                <w:szCs w:val="21"/>
                <w:highlight w:val="none"/>
                <w:u w:val="none"/>
                <w:shd w:val="clear" w:color="auto" w:fill="auto"/>
              </w:rPr>
            </w:pPr>
            <w:r>
              <w:rPr>
                <w:rFonts w:hint="eastAsia" w:ascii="黑体" w:hAnsi="黑体" w:eastAsia="黑体" w:cs="黑体"/>
                <w:b w:val="0"/>
                <w:bCs/>
                <w:i w:val="0"/>
                <w:color w:val="auto"/>
                <w:kern w:val="0"/>
                <w:sz w:val="21"/>
                <w:szCs w:val="21"/>
                <w:highlight w:val="none"/>
                <w:u w:val="none"/>
                <w:shd w:val="clear" w:color="auto" w:fill="auto"/>
                <w:lang w:val="en-US" w:eastAsia="zh-CN" w:bidi="ar"/>
              </w:rPr>
              <w:t>序号</w:t>
            </w:r>
          </w:p>
        </w:tc>
        <w:tc>
          <w:tcPr>
            <w:tcW w:w="918"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default" w:ascii="黑体" w:hAnsi="黑体" w:eastAsia="黑体" w:cs="黑体"/>
                <w:b w:val="0"/>
                <w:bCs/>
                <w:i w:val="0"/>
                <w:color w:val="auto"/>
                <w:sz w:val="21"/>
                <w:szCs w:val="21"/>
                <w:highlight w:val="none"/>
                <w:u w:val="none"/>
                <w:shd w:val="clear" w:color="auto" w:fill="auto"/>
                <w:lang w:val="en-US"/>
              </w:rPr>
            </w:pPr>
            <w:r>
              <w:rPr>
                <w:rFonts w:hint="eastAsia" w:ascii="黑体" w:hAnsi="黑体" w:eastAsia="黑体" w:cs="黑体"/>
                <w:b w:val="0"/>
                <w:bCs/>
                <w:i w:val="0"/>
                <w:color w:val="auto"/>
                <w:kern w:val="0"/>
                <w:sz w:val="21"/>
                <w:szCs w:val="21"/>
                <w:highlight w:val="none"/>
                <w:u w:val="none"/>
                <w:shd w:val="clear" w:color="auto" w:fill="auto"/>
                <w:lang w:val="en-US" w:eastAsia="zh-CN" w:bidi="ar"/>
              </w:rPr>
              <w:t>招聘岗位</w:t>
            </w:r>
          </w:p>
        </w:tc>
        <w:tc>
          <w:tcPr>
            <w:tcW w:w="282"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黑体" w:hAnsi="黑体" w:eastAsia="黑体" w:cs="黑体"/>
                <w:b w:val="0"/>
                <w:bCs/>
                <w:i w:val="0"/>
                <w:color w:val="auto"/>
                <w:kern w:val="0"/>
                <w:sz w:val="21"/>
                <w:szCs w:val="21"/>
                <w:highlight w:val="none"/>
                <w:u w:val="none"/>
                <w:shd w:val="clear" w:color="auto" w:fill="auto"/>
                <w:lang w:val="en-US" w:eastAsia="zh-CN" w:bidi="ar"/>
              </w:rPr>
            </w:pPr>
            <w:r>
              <w:rPr>
                <w:rFonts w:hint="eastAsia" w:ascii="黑体" w:hAnsi="黑体" w:eastAsia="黑体" w:cs="黑体"/>
                <w:b w:val="0"/>
                <w:bCs/>
                <w:i w:val="0"/>
                <w:color w:val="auto"/>
                <w:kern w:val="0"/>
                <w:sz w:val="21"/>
                <w:szCs w:val="21"/>
                <w:highlight w:val="none"/>
                <w:u w:val="none"/>
                <w:shd w:val="clear" w:color="auto" w:fill="auto"/>
                <w:lang w:val="en-US" w:eastAsia="zh-CN" w:bidi="ar"/>
              </w:rPr>
              <w:t>招聘人数</w:t>
            </w:r>
          </w:p>
        </w:tc>
        <w:tc>
          <w:tcPr>
            <w:tcW w:w="3528"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default" w:ascii="黑体" w:hAnsi="黑体" w:eastAsia="黑体" w:cs="黑体"/>
                <w:b w:val="0"/>
                <w:bCs/>
                <w:i w:val="0"/>
                <w:color w:val="auto"/>
                <w:sz w:val="21"/>
                <w:szCs w:val="21"/>
                <w:highlight w:val="none"/>
                <w:u w:val="none"/>
                <w:shd w:val="clear" w:color="auto" w:fill="auto"/>
                <w:lang w:val="en-US" w:eastAsia="zh-CN"/>
              </w:rPr>
            </w:pPr>
            <w:r>
              <w:rPr>
                <w:rFonts w:hint="eastAsia" w:ascii="黑体" w:hAnsi="黑体" w:eastAsia="黑体" w:cs="黑体"/>
                <w:b w:val="0"/>
                <w:bCs/>
                <w:i w:val="0"/>
                <w:color w:val="auto"/>
                <w:sz w:val="21"/>
                <w:szCs w:val="21"/>
                <w:highlight w:val="none"/>
                <w:u w:val="none"/>
                <w:shd w:val="clear" w:color="auto" w:fill="auto"/>
                <w:lang w:val="en-US" w:eastAsia="zh-CN"/>
              </w:rPr>
              <w:t>任职资格要求</w:t>
            </w:r>
          </w:p>
        </w:tc>
      </w:tr>
      <w:tr>
        <w:tblPrEx>
          <w:shd w:val="clear" w:color="auto" w:fill="auto"/>
          <w:tblCellMar>
            <w:top w:w="0" w:type="dxa"/>
            <w:left w:w="0" w:type="dxa"/>
            <w:bottom w:w="0" w:type="dxa"/>
            <w:right w:w="0" w:type="dxa"/>
          </w:tblCellMar>
        </w:tblPrEx>
        <w:trPr>
          <w:cantSplit/>
          <w:trHeight w:val="90" w:hRule="atLeast"/>
          <w:tblHeader/>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黑体" w:hAnsi="黑体" w:eastAsia="黑体" w:cs="黑体"/>
                <w:b w:val="0"/>
                <w:bCs/>
                <w:i w:val="0"/>
                <w:color w:val="auto"/>
                <w:kern w:val="0"/>
                <w:sz w:val="21"/>
                <w:szCs w:val="21"/>
                <w:highlight w:val="none"/>
                <w:u w:val="none"/>
                <w:shd w:val="clear" w:color="auto" w:fill="auto"/>
                <w:lang w:val="en-US" w:eastAsia="zh-CN" w:bidi="ar"/>
              </w:rPr>
            </w:pPr>
            <w:r>
              <w:rPr>
                <w:rFonts w:hint="eastAsia" w:ascii="黑体" w:hAnsi="黑体" w:eastAsia="黑体" w:cs="黑体"/>
                <w:b w:val="0"/>
                <w:bCs/>
                <w:i w:val="0"/>
                <w:color w:val="auto"/>
                <w:kern w:val="0"/>
                <w:sz w:val="21"/>
                <w:szCs w:val="21"/>
                <w:highlight w:val="none"/>
                <w:u w:val="none"/>
                <w:shd w:val="clear" w:color="auto" w:fill="auto"/>
                <w:lang w:val="en-US" w:eastAsia="zh-CN" w:bidi="ar"/>
              </w:rPr>
              <w:t>1</w:t>
            </w:r>
          </w:p>
        </w:tc>
        <w:tc>
          <w:tcPr>
            <w:tcW w:w="9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shd w:val="clear" w:color="auto" w:fill="auto"/>
              </w:rPr>
            </w:pPr>
            <w: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t>财务管理岗</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21"/>
                <w:szCs w:val="21"/>
                <w:highlight w:val="none"/>
                <w:u w:val="none"/>
                <w:shd w:val="clear" w:color="auto" w:fill="auto"/>
                <w:lang w:val="en-US" w:eastAsia="zh-CN" w:bidi="ar"/>
              </w:rPr>
            </w:pPr>
            <w:r>
              <w:rPr>
                <w:rFonts w:hint="eastAsia" w:ascii="黑体" w:hAnsi="黑体" w:eastAsia="黑体" w:cs="黑体"/>
                <w:i w:val="0"/>
                <w:iCs w:val="0"/>
                <w:color w:val="auto"/>
                <w:kern w:val="0"/>
                <w:sz w:val="21"/>
                <w:szCs w:val="21"/>
                <w:highlight w:val="none"/>
                <w:u w:val="none"/>
                <w:shd w:val="clear" w:color="auto" w:fill="auto"/>
                <w:lang w:val="en-US" w:eastAsia="zh-CN" w:bidi="ar"/>
              </w:rPr>
              <w:t>2</w:t>
            </w:r>
          </w:p>
        </w:tc>
        <w:tc>
          <w:tcPr>
            <w:tcW w:w="3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1.35周岁及以下（1989年1月1日及以后出生）；</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2.硕士研究生及以上，财务管理、审计、会计等相关专业；</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3.具备财会专业中级及以上职称，从事财务等相关工作3年及以上；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4.熟悉财务管理及税务管理，了解上市财务规范和审计准则；</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jc w:val="left"/>
              <w:textAlignment w:val="cente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5.具备大中型会计师事务所、专业财务咨询公司（上市服务）或国央企上市财务部门从业经历，或参与过IPO项目工作优先。</w:t>
            </w:r>
          </w:p>
        </w:tc>
      </w:tr>
      <w:tr>
        <w:tblPrEx>
          <w:tblCellMar>
            <w:top w:w="0" w:type="dxa"/>
            <w:left w:w="0" w:type="dxa"/>
            <w:bottom w:w="0" w:type="dxa"/>
            <w:right w:w="0" w:type="dxa"/>
          </w:tblCellMar>
        </w:tblPrEx>
        <w:trPr>
          <w:cantSplit/>
          <w:trHeight w:val="1420" w:hRule="atLeast"/>
          <w:tblHeader/>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default" w:ascii="黑体" w:hAnsi="黑体" w:eastAsia="黑体" w:cs="黑体"/>
                <w:b w:val="0"/>
                <w:bCs/>
                <w:i w:val="0"/>
                <w:color w:val="auto"/>
                <w:kern w:val="0"/>
                <w:sz w:val="21"/>
                <w:szCs w:val="21"/>
                <w:highlight w:val="none"/>
                <w:u w:val="none"/>
                <w:shd w:val="clear" w:color="auto" w:fill="auto"/>
                <w:lang w:val="en-US" w:eastAsia="zh-CN" w:bidi="ar"/>
              </w:rPr>
            </w:pPr>
            <w:r>
              <w:rPr>
                <w:rFonts w:hint="eastAsia" w:ascii="黑体" w:hAnsi="黑体" w:eastAsia="黑体" w:cs="黑体"/>
                <w:b w:val="0"/>
                <w:bCs/>
                <w:i w:val="0"/>
                <w:color w:val="auto"/>
                <w:kern w:val="0"/>
                <w:sz w:val="21"/>
                <w:szCs w:val="21"/>
                <w:highlight w:val="none"/>
                <w:u w:val="none"/>
                <w:shd w:val="clear" w:color="auto" w:fill="auto"/>
                <w:lang w:val="en-US" w:eastAsia="zh-CN" w:bidi="ar"/>
              </w:rPr>
              <w:t>2</w:t>
            </w:r>
          </w:p>
        </w:tc>
        <w:tc>
          <w:tcPr>
            <w:tcW w:w="9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t>综合文秘岗</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0"/>
                <w:szCs w:val="20"/>
                <w:highlight w:val="none"/>
                <w:u w:val="none"/>
                <w:shd w:val="clear" w:color="auto" w:fill="auto"/>
                <w:lang w:val="en-US" w:eastAsia="zh-CN" w:bidi="ar"/>
              </w:rPr>
            </w:pPr>
            <w:r>
              <w:rPr>
                <w:rFonts w:hint="eastAsia" w:ascii="黑体" w:hAnsi="黑体" w:eastAsia="黑体" w:cs="黑体"/>
                <w:i w:val="0"/>
                <w:iCs w:val="0"/>
                <w:color w:val="auto"/>
                <w:kern w:val="0"/>
                <w:sz w:val="20"/>
                <w:szCs w:val="20"/>
                <w:highlight w:val="none"/>
                <w:u w:val="none"/>
                <w:shd w:val="clear" w:color="auto" w:fill="auto"/>
                <w:lang w:val="en-US" w:eastAsia="zh-CN" w:bidi="ar"/>
              </w:rPr>
              <w:t>1</w:t>
            </w:r>
          </w:p>
        </w:tc>
        <w:tc>
          <w:tcPr>
            <w:tcW w:w="3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1.35周岁及以下（1989年1月1日及以后出生）；</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2.硕士研究生及以上，新闻学、传播学、中文、汉语言等相关专业;</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3.从事公文管理、汇报材料及文稿撰写等工作3年及以上;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4.具备扎实的政策理论功底及较好的公文写作能力。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5.具有政府或国有企事业单位等相关工作经验者优先考虑。</w:t>
            </w:r>
          </w:p>
        </w:tc>
      </w:tr>
      <w:tr>
        <w:tblPrEx>
          <w:shd w:val="clear" w:color="auto" w:fill="auto"/>
          <w:tblCellMar>
            <w:top w:w="0" w:type="dxa"/>
            <w:left w:w="0" w:type="dxa"/>
            <w:bottom w:w="0" w:type="dxa"/>
            <w:right w:w="0" w:type="dxa"/>
          </w:tblCellMar>
        </w:tblPrEx>
        <w:trPr>
          <w:cantSplit/>
          <w:trHeight w:val="1420" w:hRule="atLeast"/>
          <w:tblHeader/>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黑体" w:hAnsi="黑体" w:eastAsia="黑体" w:cs="黑体"/>
                <w:b w:val="0"/>
                <w:bCs/>
                <w:i w:val="0"/>
                <w:color w:val="auto"/>
                <w:kern w:val="0"/>
                <w:sz w:val="21"/>
                <w:szCs w:val="21"/>
                <w:highlight w:val="none"/>
                <w:u w:val="none"/>
                <w:shd w:val="clear" w:color="auto" w:fill="auto"/>
                <w:lang w:val="en-US" w:eastAsia="zh-CN" w:bidi="ar"/>
              </w:rPr>
            </w:pPr>
            <w:r>
              <w:rPr>
                <w:rFonts w:hint="eastAsia" w:ascii="黑体" w:hAnsi="黑体" w:eastAsia="黑体" w:cs="黑体"/>
                <w:b w:val="0"/>
                <w:bCs/>
                <w:i w:val="0"/>
                <w:color w:val="auto"/>
                <w:kern w:val="0"/>
                <w:sz w:val="21"/>
                <w:szCs w:val="21"/>
                <w:highlight w:val="none"/>
                <w:u w:val="none"/>
                <w:shd w:val="clear" w:color="auto" w:fill="auto"/>
                <w:lang w:val="en-US" w:eastAsia="zh-CN" w:bidi="ar"/>
              </w:rPr>
              <w:t>3</w:t>
            </w:r>
          </w:p>
        </w:tc>
        <w:tc>
          <w:tcPr>
            <w:tcW w:w="9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t>试验检测工程师</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t>（桥梁施工监控）</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0"/>
                <w:szCs w:val="20"/>
                <w:highlight w:val="none"/>
                <w:u w:val="none"/>
                <w:shd w:val="clear" w:color="auto" w:fill="auto"/>
                <w:lang w:val="en-US" w:eastAsia="zh-CN" w:bidi="ar"/>
              </w:rPr>
            </w:pPr>
            <w:r>
              <w:rPr>
                <w:rFonts w:hint="eastAsia" w:ascii="黑体" w:hAnsi="黑体" w:eastAsia="黑体" w:cs="黑体"/>
                <w:i w:val="0"/>
                <w:iCs w:val="0"/>
                <w:color w:val="auto"/>
                <w:kern w:val="0"/>
                <w:sz w:val="20"/>
                <w:szCs w:val="20"/>
                <w:highlight w:val="none"/>
                <w:u w:val="none"/>
                <w:shd w:val="clear" w:color="auto" w:fill="auto"/>
                <w:lang w:val="en-US" w:eastAsia="zh-CN" w:bidi="ar"/>
              </w:rPr>
              <w:t>1</w:t>
            </w:r>
          </w:p>
        </w:tc>
        <w:tc>
          <w:tcPr>
            <w:tcW w:w="3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1.35周岁及以下（1989年1月1日及以后出生）；</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2.硕士研究生及以上，土木工程、桥梁结构、岩土工程等相关专业；</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3.具有工程类中级及以上职称，持有试验检测工程师证（桥隧工程等相关专业），从事特殊结构桥梁施工监控等相关工作5年及以上。</w:t>
            </w:r>
          </w:p>
        </w:tc>
      </w:tr>
      <w:tr>
        <w:tblPrEx>
          <w:shd w:val="clear" w:color="auto" w:fill="auto"/>
          <w:tblCellMar>
            <w:top w:w="0" w:type="dxa"/>
            <w:left w:w="0" w:type="dxa"/>
            <w:bottom w:w="0" w:type="dxa"/>
            <w:right w:w="0" w:type="dxa"/>
          </w:tblCellMar>
        </w:tblPrEx>
        <w:trPr>
          <w:cantSplit/>
          <w:trHeight w:val="1434" w:hRule="atLeast"/>
          <w:tblHeader/>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黑体" w:hAnsi="黑体" w:eastAsia="黑体" w:cs="黑体"/>
                <w:b w:val="0"/>
                <w:bCs/>
                <w:i w:val="0"/>
                <w:color w:val="auto"/>
                <w:kern w:val="0"/>
                <w:sz w:val="21"/>
                <w:szCs w:val="21"/>
                <w:highlight w:val="none"/>
                <w:u w:val="none"/>
                <w:shd w:val="clear" w:color="auto" w:fill="auto"/>
                <w:lang w:val="en-US" w:eastAsia="zh-CN" w:bidi="ar"/>
              </w:rPr>
            </w:pPr>
            <w:r>
              <w:rPr>
                <w:rFonts w:hint="eastAsia" w:ascii="黑体" w:hAnsi="黑体" w:eastAsia="黑体" w:cs="黑体"/>
                <w:b w:val="0"/>
                <w:bCs/>
                <w:i w:val="0"/>
                <w:color w:val="auto"/>
                <w:kern w:val="0"/>
                <w:sz w:val="21"/>
                <w:szCs w:val="21"/>
                <w:highlight w:val="none"/>
                <w:u w:val="none"/>
                <w:shd w:val="clear" w:color="auto" w:fill="auto"/>
                <w:lang w:val="en-US" w:eastAsia="zh-CN" w:bidi="ar"/>
              </w:rPr>
              <w:t>4</w:t>
            </w:r>
          </w:p>
        </w:tc>
        <w:tc>
          <w:tcPr>
            <w:tcW w:w="9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t>试验检测工程师</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t>（岩土工程检测）</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0"/>
                <w:szCs w:val="20"/>
                <w:highlight w:val="none"/>
                <w:u w:val="none"/>
                <w:shd w:val="clear" w:color="auto" w:fill="auto"/>
                <w:lang w:val="en-US" w:eastAsia="zh-CN" w:bidi="ar"/>
              </w:rPr>
            </w:pPr>
            <w:r>
              <w:rPr>
                <w:rFonts w:hint="eastAsia" w:ascii="黑体" w:hAnsi="黑体" w:eastAsia="黑体" w:cs="黑体"/>
                <w:i w:val="0"/>
                <w:iCs w:val="0"/>
                <w:color w:val="auto"/>
                <w:kern w:val="0"/>
                <w:sz w:val="20"/>
                <w:szCs w:val="20"/>
                <w:highlight w:val="none"/>
                <w:u w:val="none"/>
                <w:shd w:val="clear" w:color="auto" w:fill="auto"/>
                <w:lang w:val="en-US" w:eastAsia="zh-CN" w:bidi="ar"/>
              </w:rPr>
              <w:t>1</w:t>
            </w:r>
          </w:p>
        </w:tc>
        <w:tc>
          <w:tcPr>
            <w:tcW w:w="3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1.35周岁及以下（1989年1月1日及以后出生）；</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2.硕士研究生及以上，土木工程、桥梁结构、岩土工程等相关专业；</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3.持有试验检测工程师证（桥隧工程等相关专业），从事隧道监控量测、超前地质预报、质量检测及边坡监测等相关工作5年及以上。</w:t>
            </w:r>
          </w:p>
        </w:tc>
      </w:tr>
      <w:tr>
        <w:tblPrEx>
          <w:tblCellMar>
            <w:top w:w="0" w:type="dxa"/>
            <w:left w:w="0" w:type="dxa"/>
            <w:bottom w:w="0" w:type="dxa"/>
            <w:right w:w="0" w:type="dxa"/>
          </w:tblCellMar>
        </w:tblPrEx>
        <w:trPr>
          <w:cantSplit/>
          <w:trHeight w:val="1745" w:hRule="atLeast"/>
          <w:tblHeader/>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default" w:ascii="黑体" w:hAnsi="黑体" w:eastAsia="黑体" w:cs="黑体"/>
                <w:b w:val="0"/>
                <w:bCs/>
                <w:i w:val="0"/>
                <w:color w:val="auto"/>
                <w:kern w:val="0"/>
                <w:sz w:val="21"/>
                <w:szCs w:val="21"/>
                <w:highlight w:val="none"/>
                <w:u w:val="none"/>
                <w:shd w:val="clear" w:color="auto" w:fill="auto"/>
                <w:lang w:val="en-US" w:eastAsia="zh-CN" w:bidi="ar"/>
              </w:rPr>
            </w:pPr>
            <w:r>
              <w:rPr>
                <w:rFonts w:hint="eastAsia" w:ascii="黑体" w:hAnsi="黑体" w:eastAsia="黑体" w:cs="黑体"/>
                <w:b w:val="0"/>
                <w:bCs/>
                <w:i w:val="0"/>
                <w:color w:val="auto"/>
                <w:kern w:val="0"/>
                <w:sz w:val="21"/>
                <w:szCs w:val="21"/>
                <w:highlight w:val="none"/>
                <w:u w:val="none"/>
                <w:shd w:val="clear" w:color="auto" w:fill="auto"/>
                <w:lang w:val="en-US" w:eastAsia="zh-CN" w:bidi="ar"/>
              </w:rPr>
              <w:t>5</w:t>
            </w:r>
          </w:p>
        </w:tc>
        <w:tc>
          <w:tcPr>
            <w:tcW w:w="9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t>试验检测工程师</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t>（</w:t>
            </w: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隧道监控检测</w:t>
            </w:r>
            <w: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0"/>
                <w:szCs w:val="20"/>
                <w:highlight w:val="none"/>
                <w:u w:val="none"/>
                <w:shd w:val="clear" w:color="auto" w:fill="auto"/>
                <w:lang w:val="en-US" w:eastAsia="zh-CN" w:bidi="ar"/>
              </w:rPr>
            </w:pPr>
            <w:r>
              <w:rPr>
                <w:rFonts w:hint="eastAsia" w:ascii="黑体" w:hAnsi="黑体" w:eastAsia="黑体" w:cs="黑体"/>
                <w:i w:val="0"/>
                <w:iCs w:val="0"/>
                <w:color w:val="auto"/>
                <w:kern w:val="0"/>
                <w:sz w:val="20"/>
                <w:szCs w:val="20"/>
                <w:highlight w:val="none"/>
                <w:u w:val="none"/>
                <w:shd w:val="clear" w:color="auto" w:fill="auto"/>
                <w:lang w:val="en-US" w:eastAsia="zh-CN" w:bidi="ar"/>
              </w:rPr>
              <w:t>1</w:t>
            </w:r>
          </w:p>
        </w:tc>
        <w:tc>
          <w:tcPr>
            <w:tcW w:w="3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1.35周岁及以下（1989年1月1日及以后出生）；</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2.全日制大学本科及以上，土木工程、地质工程、岩土工程等相关专业；</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3.持有试验检测工程师证（桥隧工程等相关专业）,从事隧道监控检测等相关工作5年及以上；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4.能熟练使用地质雷达、水准仪、全站仪等仪器。</w:t>
            </w:r>
          </w:p>
        </w:tc>
      </w:tr>
      <w:tr>
        <w:tblPrEx>
          <w:shd w:val="clear" w:color="auto" w:fill="auto"/>
          <w:tblCellMar>
            <w:top w:w="0" w:type="dxa"/>
            <w:left w:w="0" w:type="dxa"/>
            <w:bottom w:w="0" w:type="dxa"/>
            <w:right w:w="0" w:type="dxa"/>
          </w:tblCellMar>
        </w:tblPrEx>
        <w:trPr>
          <w:cantSplit/>
          <w:trHeight w:val="1494" w:hRule="atLeast"/>
          <w:tblHeader/>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黑体" w:hAnsi="黑体" w:eastAsia="黑体" w:cs="黑体"/>
                <w:b w:val="0"/>
                <w:bCs/>
                <w:i w:val="0"/>
                <w:color w:val="auto"/>
                <w:kern w:val="0"/>
                <w:sz w:val="21"/>
                <w:szCs w:val="21"/>
                <w:highlight w:val="none"/>
                <w:u w:val="none"/>
                <w:shd w:val="clear" w:color="auto" w:fill="auto"/>
                <w:lang w:val="en-US" w:eastAsia="zh-CN" w:bidi="ar"/>
              </w:rPr>
            </w:pPr>
            <w:r>
              <w:rPr>
                <w:rFonts w:hint="eastAsia" w:ascii="黑体" w:hAnsi="黑体" w:eastAsia="黑体" w:cs="黑体"/>
                <w:b w:val="0"/>
                <w:bCs/>
                <w:i w:val="0"/>
                <w:color w:val="auto"/>
                <w:kern w:val="0"/>
                <w:sz w:val="21"/>
                <w:szCs w:val="21"/>
                <w:highlight w:val="none"/>
                <w:u w:val="none"/>
                <w:shd w:val="clear" w:color="auto" w:fill="auto"/>
                <w:lang w:val="en-US" w:eastAsia="zh-CN" w:bidi="ar"/>
              </w:rPr>
              <w:t>6</w:t>
            </w:r>
          </w:p>
        </w:tc>
        <w:tc>
          <w:tcPr>
            <w:tcW w:w="9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t>造价工程师</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0"/>
                <w:szCs w:val="20"/>
                <w:highlight w:val="none"/>
                <w:u w:val="none"/>
                <w:shd w:val="clear" w:color="auto" w:fill="auto"/>
                <w:lang w:val="en-US" w:eastAsia="zh-CN" w:bidi="ar"/>
              </w:rPr>
            </w:pPr>
            <w:r>
              <w:rPr>
                <w:rFonts w:hint="eastAsia" w:ascii="黑体" w:hAnsi="黑体" w:eastAsia="黑体" w:cs="黑体"/>
                <w:i w:val="0"/>
                <w:iCs w:val="0"/>
                <w:color w:val="auto"/>
                <w:kern w:val="0"/>
                <w:sz w:val="20"/>
                <w:szCs w:val="20"/>
                <w:highlight w:val="none"/>
                <w:u w:val="none"/>
                <w:shd w:val="clear" w:color="auto" w:fill="auto"/>
                <w:lang w:val="en-US" w:eastAsia="zh-CN" w:bidi="ar"/>
              </w:rPr>
              <w:t>1</w:t>
            </w:r>
          </w:p>
        </w:tc>
        <w:tc>
          <w:tcPr>
            <w:tcW w:w="3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1.40周岁及以下（1984年1月1日及以后出生）；</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Chars="0"/>
              <w:jc w:val="left"/>
              <w:textAlignment w:val="cente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2.全日制大学本科及以上，工程造价、工程管理、土木工程等相关专业;</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3.持有注册造价工程师证，从事建筑市政行业造价等相关工作5年及以上。</w:t>
            </w:r>
          </w:p>
        </w:tc>
      </w:tr>
      <w:tr>
        <w:tblPrEx>
          <w:tblCellMar>
            <w:top w:w="0" w:type="dxa"/>
            <w:left w:w="0" w:type="dxa"/>
            <w:bottom w:w="0" w:type="dxa"/>
            <w:right w:w="0" w:type="dxa"/>
          </w:tblCellMar>
        </w:tblPrEx>
        <w:trPr>
          <w:cantSplit/>
          <w:trHeight w:val="1801" w:hRule="atLeast"/>
          <w:tblHeader/>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default" w:ascii="黑体" w:hAnsi="黑体" w:eastAsia="黑体" w:cs="黑体"/>
                <w:b w:val="0"/>
                <w:bCs/>
                <w:i w:val="0"/>
                <w:color w:val="auto"/>
                <w:kern w:val="0"/>
                <w:sz w:val="21"/>
                <w:szCs w:val="21"/>
                <w:highlight w:val="none"/>
                <w:u w:val="none"/>
                <w:shd w:val="clear" w:color="auto" w:fill="auto"/>
                <w:lang w:val="en-US" w:eastAsia="zh-CN" w:bidi="ar"/>
              </w:rPr>
            </w:pPr>
            <w:r>
              <w:rPr>
                <w:rFonts w:hint="eastAsia" w:ascii="黑体" w:hAnsi="黑体" w:eastAsia="黑体" w:cs="黑体"/>
                <w:b w:val="0"/>
                <w:bCs/>
                <w:i w:val="0"/>
                <w:color w:val="auto"/>
                <w:kern w:val="0"/>
                <w:sz w:val="21"/>
                <w:szCs w:val="21"/>
                <w:highlight w:val="none"/>
                <w:u w:val="none"/>
                <w:shd w:val="clear" w:color="auto" w:fill="auto"/>
                <w:lang w:val="en-US" w:eastAsia="zh-CN" w:bidi="ar"/>
              </w:rPr>
              <w:t>7</w:t>
            </w:r>
          </w:p>
        </w:tc>
        <w:tc>
          <w:tcPr>
            <w:tcW w:w="9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t>污水处理工程师</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0"/>
                <w:szCs w:val="20"/>
                <w:highlight w:val="none"/>
                <w:u w:val="none"/>
                <w:shd w:val="clear" w:color="auto" w:fill="auto"/>
                <w:lang w:val="en-US" w:eastAsia="zh-CN" w:bidi="ar"/>
              </w:rPr>
            </w:pPr>
            <w:r>
              <w:rPr>
                <w:rFonts w:hint="eastAsia" w:ascii="黑体" w:hAnsi="黑体" w:eastAsia="黑体" w:cs="黑体"/>
                <w:i w:val="0"/>
                <w:iCs w:val="0"/>
                <w:color w:val="auto"/>
                <w:kern w:val="0"/>
                <w:sz w:val="20"/>
                <w:szCs w:val="20"/>
                <w:highlight w:val="none"/>
                <w:u w:val="none"/>
                <w:shd w:val="clear" w:color="auto" w:fill="auto"/>
                <w:lang w:val="en-US" w:eastAsia="zh-CN" w:bidi="ar"/>
              </w:rPr>
              <w:t>1</w:t>
            </w:r>
          </w:p>
        </w:tc>
        <w:tc>
          <w:tcPr>
            <w:tcW w:w="3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1.35周岁及以下（1989年1月1日及以后出生）；</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2.全日制大学本科及以上，环境工程、市政工程、土木工程等相关专业;</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3.具有工程类中级及以上职称，从事环保工程、污水处理工艺设计、施工及项目管理等相关工作5年及以上。</w:t>
            </w:r>
          </w:p>
        </w:tc>
      </w:tr>
      <w:tr>
        <w:tblPrEx>
          <w:shd w:val="clear" w:color="auto" w:fill="auto"/>
          <w:tblCellMar>
            <w:top w:w="0" w:type="dxa"/>
            <w:left w:w="0" w:type="dxa"/>
            <w:bottom w:w="0" w:type="dxa"/>
            <w:right w:w="0" w:type="dxa"/>
          </w:tblCellMar>
        </w:tblPrEx>
        <w:trPr>
          <w:cantSplit/>
          <w:trHeight w:val="1801" w:hRule="atLeast"/>
          <w:tblHeader/>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default" w:ascii="黑体" w:hAnsi="黑体" w:eastAsia="黑体" w:cs="黑体"/>
                <w:b w:val="0"/>
                <w:bCs/>
                <w:i w:val="0"/>
                <w:color w:val="auto"/>
                <w:kern w:val="0"/>
                <w:sz w:val="21"/>
                <w:szCs w:val="21"/>
                <w:highlight w:val="none"/>
                <w:u w:val="none"/>
                <w:shd w:val="clear" w:color="auto" w:fill="auto"/>
                <w:lang w:val="en-US" w:eastAsia="zh-CN" w:bidi="ar"/>
              </w:rPr>
            </w:pPr>
            <w:r>
              <w:rPr>
                <w:rFonts w:hint="eastAsia" w:ascii="黑体" w:hAnsi="黑体" w:eastAsia="黑体" w:cs="黑体"/>
                <w:b w:val="0"/>
                <w:bCs/>
                <w:i w:val="0"/>
                <w:color w:val="auto"/>
                <w:kern w:val="0"/>
                <w:sz w:val="21"/>
                <w:szCs w:val="21"/>
                <w:highlight w:val="none"/>
                <w:u w:val="none"/>
                <w:shd w:val="clear" w:color="auto" w:fill="auto"/>
                <w:lang w:val="en-US" w:eastAsia="zh-CN" w:bidi="ar"/>
              </w:rPr>
              <w:t>8</w:t>
            </w:r>
          </w:p>
        </w:tc>
        <w:tc>
          <w:tcPr>
            <w:tcW w:w="9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t>研发工程师</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t>（系统架构师）</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0"/>
                <w:szCs w:val="20"/>
                <w:highlight w:val="none"/>
                <w:u w:val="none"/>
                <w:shd w:val="clear" w:color="auto" w:fill="auto"/>
                <w:lang w:val="en-US" w:eastAsia="zh-CN" w:bidi="ar"/>
              </w:rPr>
            </w:pPr>
            <w:r>
              <w:rPr>
                <w:rFonts w:hint="eastAsia" w:ascii="黑体" w:hAnsi="黑体" w:eastAsia="黑体" w:cs="黑体"/>
                <w:i w:val="0"/>
                <w:iCs w:val="0"/>
                <w:color w:val="auto"/>
                <w:kern w:val="0"/>
                <w:sz w:val="20"/>
                <w:szCs w:val="20"/>
                <w:highlight w:val="none"/>
                <w:u w:val="none"/>
                <w:shd w:val="clear" w:color="auto" w:fill="auto"/>
                <w:lang w:val="en-US" w:eastAsia="zh-CN" w:bidi="ar"/>
              </w:rPr>
              <w:t>1</w:t>
            </w:r>
          </w:p>
        </w:tc>
        <w:tc>
          <w:tcPr>
            <w:tcW w:w="3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1.35周岁及以下（1989年1月1日及以后出生）；</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2.全日制大学本科及以上，计算机科学与技术、电子信息工程、通信工程等相关专业；</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3.从事软件架构设计、软件开发、算法研究等工作2年及以上；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4.精通微服务、分布式架构等常用架构及大数据技术；精通TARS、JAVA语言、MySQL数据库；熟悉BIM、数字孪生、物联网等相关技术；</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5.具备独立完成软件系统架构设计及开发过程管控的能力并具有作为项目负责人进行大型软件系统开发的案例和经验。</w:t>
            </w:r>
          </w:p>
        </w:tc>
      </w:tr>
      <w:tr>
        <w:tblPrEx>
          <w:shd w:val="clear" w:color="auto" w:fill="auto"/>
          <w:tblCellMar>
            <w:top w:w="0" w:type="dxa"/>
            <w:left w:w="0" w:type="dxa"/>
            <w:bottom w:w="0" w:type="dxa"/>
            <w:right w:w="0" w:type="dxa"/>
          </w:tblCellMar>
        </w:tblPrEx>
        <w:trPr>
          <w:cantSplit/>
          <w:trHeight w:val="1801" w:hRule="atLeast"/>
          <w:tblHeader/>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default" w:ascii="黑体" w:hAnsi="黑体" w:eastAsia="黑体" w:cs="黑体"/>
                <w:b w:val="0"/>
                <w:bCs/>
                <w:i w:val="0"/>
                <w:color w:val="auto"/>
                <w:kern w:val="0"/>
                <w:sz w:val="21"/>
                <w:szCs w:val="21"/>
                <w:highlight w:val="none"/>
                <w:u w:val="none"/>
                <w:shd w:val="clear" w:color="auto" w:fill="auto"/>
                <w:lang w:val="en-US" w:eastAsia="zh-CN" w:bidi="ar"/>
              </w:rPr>
            </w:pPr>
            <w:r>
              <w:rPr>
                <w:rFonts w:hint="eastAsia" w:ascii="黑体" w:hAnsi="黑体" w:eastAsia="黑体" w:cs="黑体"/>
                <w:b w:val="0"/>
                <w:bCs/>
                <w:i w:val="0"/>
                <w:color w:val="auto"/>
                <w:kern w:val="0"/>
                <w:sz w:val="21"/>
                <w:szCs w:val="21"/>
                <w:highlight w:val="none"/>
                <w:u w:val="none"/>
                <w:shd w:val="clear" w:color="auto" w:fill="auto"/>
                <w:lang w:val="en-US" w:eastAsia="zh-CN" w:bidi="ar"/>
              </w:rPr>
              <w:t>9</w:t>
            </w:r>
          </w:p>
        </w:tc>
        <w:tc>
          <w:tcPr>
            <w:tcW w:w="9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t>技术研发负责人</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t>（有机材料）</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0"/>
                <w:szCs w:val="20"/>
                <w:highlight w:val="none"/>
                <w:u w:val="none"/>
                <w:shd w:val="clear" w:color="auto" w:fill="auto"/>
                <w:lang w:val="en-US" w:eastAsia="zh-CN" w:bidi="ar"/>
              </w:rPr>
            </w:pPr>
            <w:r>
              <w:rPr>
                <w:rFonts w:hint="eastAsia" w:ascii="黑体" w:hAnsi="黑体" w:eastAsia="黑体" w:cs="黑体"/>
                <w:i w:val="0"/>
                <w:iCs w:val="0"/>
                <w:color w:val="auto"/>
                <w:kern w:val="0"/>
                <w:sz w:val="20"/>
                <w:szCs w:val="20"/>
                <w:highlight w:val="none"/>
                <w:u w:val="none"/>
                <w:shd w:val="clear" w:color="auto" w:fill="auto"/>
                <w:lang w:val="en-US" w:eastAsia="zh-CN" w:bidi="ar"/>
              </w:rPr>
              <w:t>1</w:t>
            </w:r>
          </w:p>
        </w:tc>
        <w:tc>
          <w:tcPr>
            <w:tcW w:w="3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1.40周岁及以下（1984年1月1日及以后出生）；</w:t>
            </w:r>
          </w:p>
          <w:p>
            <w:pPr>
              <w:keepNext w:val="0"/>
              <w:keepLines w:val="0"/>
              <w:widowControl/>
              <w:suppressLineNumbers w:val="0"/>
              <w:jc w:val="left"/>
              <w:textAlignment w:val="center"/>
              <w:rPr>
                <w:rFonts w:hint="default" w:ascii="仿宋_GB2312" w:hAnsi="宋体"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2.全日制大学本科及以上，材料科学与工程、无机非金属材料、</w:t>
            </w:r>
            <w: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t>有机化学等相关专业;</w:t>
            </w:r>
          </w:p>
          <w:p>
            <w:pPr>
              <w:keepNext w:val="0"/>
              <w:keepLines w:val="0"/>
              <w:widowControl/>
              <w:suppressLineNumbers w:val="0"/>
              <w:jc w:val="left"/>
              <w:textAlignment w:val="cente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3.具有工程类中级及以上职称，从事新型建筑材料产品研发、试验、检验及推广应用等工作8年及以上。</w:t>
            </w:r>
          </w:p>
        </w:tc>
      </w:tr>
      <w:tr>
        <w:tblPrEx>
          <w:tblCellMar>
            <w:top w:w="0" w:type="dxa"/>
            <w:left w:w="0" w:type="dxa"/>
            <w:bottom w:w="0" w:type="dxa"/>
            <w:right w:w="0" w:type="dxa"/>
          </w:tblCellMar>
        </w:tblPrEx>
        <w:trPr>
          <w:cantSplit/>
          <w:trHeight w:val="2153" w:hRule="atLeast"/>
          <w:tblHeader/>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default" w:ascii="黑体" w:hAnsi="黑体" w:eastAsia="黑体" w:cs="黑体"/>
                <w:b w:val="0"/>
                <w:bCs/>
                <w:i w:val="0"/>
                <w:color w:val="auto"/>
                <w:kern w:val="0"/>
                <w:sz w:val="21"/>
                <w:szCs w:val="21"/>
                <w:highlight w:val="none"/>
                <w:u w:val="none"/>
                <w:shd w:val="clear" w:color="auto" w:fill="auto"/>
                <w:lang w:val="en-US" w:eastAsia="zh-CN" w:bidi="ar"/>
              </w:rPr>
            </w:pPr>
            <w:r>
              <w:rPr>
                <w:rFonts w:hint="eastAsia" w:ascii="黑体" w:hAnsi="黑体" w:eastAsia="黑体" w:cs="黑体"/>
                <w:b w:val="0"/>
                <w:bCs/>
                <w:i w:val="0"/>
                <w:color w:val="auto"/>
                <w:kern w:val="0"/>
                <w:sz w:val="21"/>
                <w:szCs w:val="21"/>
                <w:highlight w:val="none"/>
                <w:u w:val="none"/>
                <w:shd w:val="clear" w:color="auto" w:fill="auto"/>
                <w:lang w:val="en-US" w:eastAsia="zh-CN" w:bidi="ar"/>
              </w:rPr>
              <w:t>10</w:t>
            </w:r>
          </w:p>
        </w:tc>
        <w:tc>
          <w:tcPr>
            <w:tcW w:w="9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t>项目负责人</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t>（无机材料）</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0"/>
                <w:szCs w:val="20"/>
                <w:highlight w:val="none"/>
                <w:u w:val="none"/>
                <w:shd w:val="clear" w:color="auto" w:fill="auto"/>
                <w:lang w:val="en-US" w:eastAsia="zh-CN" w:bidi="ar"/>
              </w:rPr>
            </w:pPr>
            <w:r>
              <w:rPr>
                <w:rFonts w:hint="eastAsia" w:ascii="黑体" w:hAnsi="黑体" w:eastAsia="黑体" w:cs="黑体"/>
                <w:i w:val="0"/>
                <w:iCs w:val="0"/>
                <w:color w:val="auto"/>
                <w:kern w:val="0"/>
                <w:sz w:val="20"/>
                <w:szCs w:val="20"/>
                <w:highlight w:val="none"/>
                <w:u w:val="none"/>
                <w:shd w:val="clear" w:color="auto" w:fill="auto"/>
                <w:lang w:val="en-US" w:eastAsia="zh-CN" w:bidi="ar"/>
              </w:rPr>
              <w:t>1</w:t>
            </w:r>
          </w:p>
        </w:tc>
        <w:tc>
          <w:tcPr>
            <w:tcW w:w="3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1.40周岁及以下（1984年1月1日及以后出生）；</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jc w:val="left"/>
              <w:textAlignment w:val="cente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2.全日制大学本科及以上，材料科学与工程、无机非金属材料、土木工程等相关专业;</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3.具有工程类中级及以上职称，从事UHPC超高性能混凝土、高性能水泥基材料、固废利用材料等产品研发、应用及生产相关工作经验8年及以上。</w:t>
            </w:r>
          </w:p>
        </w:tc>
      </w:tr>
      <w:tr>
        <w:tblPrEx>
          <w:shd w:val="clear" w:color="auto" w:fill="auto"/>
          <w:tblCellMar>
            <w:top w:w="0" w:type="dxa"/>
            <w:left w:w="0" w:type="dxa"/>
            <w:bottom w:w="0" w:type="dxa"/>
            <w:right w:w="0" w:type="dxa"/>
          </w:tblCellMar>
        </w:tblPrEx>
        <w:trPr>
          <w:cantSplit/>
          <w:trHeight w:val="536" w:hRule="atLeast"/>
          <w:tblHeader/>
          <w:jc w:val="center"/>
        </w:trPr>
        <w:tc>
          <w:tcPr>
            <w:tcW w:w="11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宋体" w:eastAsia="仿宋_GB2312" w:cs="仿宋_GB2312"/>
                <w:i w:val="0"/>
                <w:iCs w:val="0"/>
                <w:color w:val="auto"/>
                <w:kern w:val="0"/>
                <w:sz w:val="20"/>
                <w:szCs w:val="20"/>
                <w:highlight w:val="none"/>
                <w:u w:val="none"/>
                <w:shd w:val="clear" w:color="auto" w:fill="auto"/>
                <w:lang w:val="en-US" w:eastAsia="zh-CN" w:bidi="ar"/>
              </w:rPr>
              <w:t>合计</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20"/>
                <w:szCs w:val="20"/>
                <w:highlight w:val="none"/>
                <w:u w:val="none"/>
                <w:shd w:val="clear" w:color="auto" w:fill="auto"/>
                <w:lang w:val="en-US" w:eastAsia="zh-CN" w:bidi="ar"/>
              </w:rPr>
            </w:pPr>
            <w:r>
              <w:rPr>
                <w:rFonts w:hint="eastAsia" w:ascii="黑体" w:hAnsi="黑体" w:eastAsia="黑体" w:cs="黑体"/>
                <w:i w:val="0"/>
                <w:iCs w:val="0"/>
                <w:color w:val="auto"/>
                <w:kern w:val="0"/>
                <w:sz w:val="20"/>
                <w:szCs w:val="20"/>
                <w:highlight w:val="none"/>
                <w:u w:val="none"/>
                <w:shd w:val="clear" w:color="auto" w:fill="auto"/>
                <w:lang w:val="en-US" w:eastAsia="zh-CN" w:bidi="ar"/>
              </w:rPr>
              <w:t>11</w:t>
            </w:r>
          </w:p>
        </w:tc>
        <w:tc>
          <w:tcPr>
            <w:tcW w:w="3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p>
        </w:tc>
      </w:tr>
    </w:tbl>
    <w:p>
      <w:pPr>
        <w:rPr>
          <w:rFonts w:hint="eastAsia" w:ascii="仿宋_GB2312" w:hAnsi="仿宋_GB2312" w:eastAsia="仿宋_GB2312" w:cs="仿宋_GB2312"/>
          <w:b w:val="0"/>
          <w:bCs w:val="0"/>
          <w:color w:val="auto"/>
          <w:sz w:val="32"/>
          <w:szCs w:val="32"/>
          <w:highlight w:val="none"/>
          <w:shd w:val="clear" w:color="auto" w:fill="auto"/>
          <w:lang w:val="en-US" w:eastAsia="zh-CN"/>
        </w:rPr>
      </w:pPr>
    </w:p>
    <w:p>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B7FF4"/>
    <w:rsid w:val="047E714E"/>
    <w:rsid w:val="08DD4A03"/>
    <w:rsid w:val="0DA660BF"/>
    <w:rsid w:val="0E625730"/>
    <w:rsid w:val="0F764768"/>
    <w:rsid w:val="151C399D"/>
    <w:rsid w:val="15AE73FD"/>
    <w:rsid w:val="189C7348"/>
    <w:rsid w:val="202D2A73"/>
    <w:rsid w:val="28182411"/>
    <w:rsid w:val="348A1CFE"/>
    <w:rsid w:val="35392F2B"/>
    <w:rsid w:val="35A0015B"/>
    <w:rsid w:val="35BE496C"/>
    <w:rsid w:val="36D56733"/>
    <w:rsid w:val="37B70E04"/>
    <w:rsid w:val="39483966"/>
    <w:rsid w:val="3978035E"/>
    <w:rsid w:val="3D8F6428"/>
    <w:rsid w:val="3FD54D82"/>
    <w:rsid w:val="3FEC557E"/>
    <w:rsid w:val="400B5F2C"/>
    <w:rsid w:val="409D6079"/>
    <w:rsid w:val="45804653"/>
    <w:rsid w:val="480662F6"/>
    <w:rsid w:val="48C038AC"/>
    <w:rsid w:val="4BBE7136"/>
    <w:rsid w:val="4F660298"/>
    <w:rsid w:val="54B957DF"/>
    <w:rsid w:val="5636013E"/>
    <w:rsid w:val="58A628CD"/>
    <w:rsid w:val="621D4ED8"/>
    <w:rsid w:val="66F829C2"/>
    <w:rsid w:val="673B1D64"/>
    <w:rsid w:val="67682114"/>
    <w:rsid w:val="67877EE5"/>
    <w:rsid w:val="6A4A70BB"/>
    <w:rsid w:val="6F960A49"/>
    <w:rsid w:val="70CB7FF4"/>
    <w:rsid w:val="71C4485C"/>
    <w:rsid w:val="774B68B3"/>
    <w:rsid w:val="781B6B1D"/>
    <w:rsid w:val="78330750"/>
    <w:rsid w:val="7B0158F4"/>
    <w:rsid w:val="7B666E5C"/>
    <w:rsid w:val="7B820258"/>
    <w:rsid w:val="7D0B4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2024-11-22T06:36:00Z</dcterms:created>
  <dc:creator>叶忠浪</dc:creator>
  <cp:lastModifiedBy>叶忠浪</cp:lastModifiedBy>
  <dcterms:modified xsi:type="dcterms:W3CDTF">2024-11-22T06:37:09Z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