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319C4">
      <w:pPr>
        <w:spacing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石棉县2024年基层农技推广体系改革与</w:t>
      </w:r>
    </w:p>
    <w:p w14:paraId="6DDA6693">
      <w:pPr>
        <w:spacing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建设任务特聘农技员招聘方案</w:t>
      </w:r>
    </w:p>
    <w:p w14:paraId="2FA880A9">
      <w:pPr>
        <w:spacing w:line="576" w:lineRule="exact"/>
      </w:pPr>
    </w:p>
    <w:p w14:paraId="5CF24F9B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石棉县2024年基层农技推广体系改革与建设任务实施方案》(石农〔2024〕98号)要求和农业特色产业发展需求，开展特聘农技员工作，为进一步创新基层农技推广服务机制，补齐科技进村入户短板，通过政府购买服务方式，从农业乡土专家、新型农业经营主体技术骨干、种植能手中招募一批特聘农技员，培养一支精准服务产业需求、解决生产技术难题，带领群众发展的农技服务力量，加快我县农业产业发展、促进乡村振兴提供人才和技术保障。</w:t>
      </w:r>
    </w:p>
    <w:p w14:paraId="741C14DB">
      <w:pPr>
        <w:pStyle w:val="5"/>
        <w:spacing w:beforeAutospacing="0" w:afterAutospacing="0" w:line="576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一、特聘原则</w:t>
      </w:r>
    </w:p>
    <w:p w14:paraId="6425A4B5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公平、公正、公开、德才兼备、人岗相适、择优录取的原则。本次招募的特聘农技员为兼职人员，不纳入机关事业单位编制管理，不具有机关事业单位工作人员身份。特聘全过程公开接受社会各界及有关部门的监督。</w:t>
      </w:r>
    </w:p>
    <w:p w14:paraId="5F5609AA">
      <w:pPr>
        <w:pStyle w:val="5"/>
        <w:spacing w:beforeAutospacing="0" w:afterAutospacing="0" w:line="576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二、特聘对象须具备基本条件</w:t>
      </w:r>
    </w:p>
    <w:p w14:paraId="0DC4778D">
      <w:pPr>
        <w:pStyle w:val="5"/>
        <w:spacing w:beforeAutospacing="0" w:afterAutospacing="0" w:line="576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1.拥护中国共产党的领导，遵守国家法律法规，热爱社会主义，有良好的政治素质和品行，具有为人民服务的思想，遵纪守法。</w:t>
      </w:r>
    </w:p>
    <w:p w14:paraId="59950FD4">
      <w:pPr>
        <w:pStyle w:val="5"/>
        <w:spacing w:beforeAutospacing="0" w:afterAutospacing="0" w:line="576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2.为人诚实，吃苦耐劳，身体健康，有一定的群众基础和影响力，熟悉热爱农业农村工作，乐于助人，责任心、服务意识和协调能力较强。</w:t>
      </w:r>
    </w:p>
    <w:p w14:paraId="28F6483C">
      <w:pPr>
        <w:pStyle w:val="5"/>
        <w:spacing w:beforeAutospacing="0" w:afterAutospacing="0" w:line="576" w:lineRule="exact"/>
        <w:ind w:firstLine="640" w:firstLineChars="200"/>
        <w:jc w:val="both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3.无违纪、违法犯罪记录，在当地有较好的群众基础和影响力</w:t>
      </w:r>
      <w:r>
        <w:rPr>
          <w:rFonts w:hint="eastAsia"/>
        </w:rPr>
        <w:t>。</w:t>
      </w:r>
    </w:p>
    <w:p w14:paraId="3E58A186">
      <w:pPr>
        <w:pStyle w:val="5"/>
        <w:spacing w:beforeAutospacing="0" w:afterAutospacing="0" w:line="576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4.具有丰富的农业生产实践经验、较高的技术专长和科技素质，符合招聘岗位要求的专业技术特长，从事农业相关行业5年以上，年龄原则上不超过55周岁。</w:t>
      </w:r>
    </w:p>
    <w:p w14:paraId="3FE1ACD8">
      <w:pPr>
        <w:pStyle w:val="5"/>
        <w:spacing w:beforeAutospacing="0" w:afterAutospacing="0" w:line="576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5.具有农民技术员以上职称、积极参与高素质农民培训、乡村振兴“头雁”培训、职业经理人培训，获得省（市）农业相关知识培训等获得证书者优先考虑。</w:t>
      </w:r>
    </w:p>
    <w:p w14:paraId="15528D1F">
      <w:pPr>
        <w:pStyle w:val="5"/>
        <w:spacing w:beforeAutospacing="0" w:afterAutospacing="0" w:line="576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6.国家机关、事业单位在编在岗人员不纳入特聘农技员招募范围。</w:t>
      </w:r>
    </w:p>
    <w:p w14:paraId="5AB84D8B">
      <w:pPr>
        <w:pStyle w:val="5"/>
        <w:spacing w:beforeAutospacing="0" w:afterAutospacing="0" w:line="576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三、岗位设置</w:t>
      </w:r>
    </w:p>
    <w:p w14:paraId="16781E2F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特聘农技员岗位设置如下:粮油2名，蔬菜1名，水果2名，中药材1名，畜禽1名。</w:t>
      </w:r>
    </w:p>
    <w:p w14:paraId="1684CA44">
      <w:pPr>
        <w:pStyle w:val="5"/>
        <w:spacing w:beforeAutospacing="0" w:afterAutospacing="0" w:line="576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四、岗位条件</w:t>
      </w:r>
    </w:p>
    <w:p w14:paraId="676A3AE1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（一）特聘农技员应具有丰富的与岗位相适应的农业生产实践经验、较高的技术专长和科技素质。能针对产业发展需求解决相关实际技术难题，善于沟通，能为当地农民群众提供有效的技术指导与咨询服务。</w:t>
      </w:r>
    </w:p>
    <w:p w14:paraId="6E5A54AB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（二）身体健康。具备正常履行岗位职责的身体条件，为石棉县常住人口。</w:t>
      </w:r>
    </w:p>
    <w:p w14:paraId="29794881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（三）种植规模。具备一定的开展农业技术服务的种植或养殖规模和基础设施条件，能够通过技术指导和服务带动当地农户和促进农业产业发展。</w:t>
      </w:r>
    </w:p>
    <w:p w14:paraId="70A47BA9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（四）群众基础好。在农户当中具有一定威信和影响力，具备较好的服务意识和协调能力，在服务区域有较好群众基础，得到当地农民群众、乡镇及农业部门等各方面认可。</w:t>
      </w:r>
    </w:p>
    <w:p w14:paraId="20CD2C62">
      <w:pPr>
        <w:pStyle w:val="5"/>
        <w:spacing w:beforeAutospacing="0" w:afterAutospacing="0" w:line="576" w:lineRule="exact"/>
        <w:ind w:firstLine="640" w:firstLineChars="200"/>
        <w:jc w:val="both"/>
        <w:rPr>
          <w:rFonts w:eastAsia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能够定期组织农户开展技术培训，进行政策宣传，配合县农业农村局做好主推技术宣传、指导。</w:t>
      </w:r>
    </w:p>
    <w:p w14:paraId="75B7DC0E">
      <w:pPr>
        <w:pStyle w:val="5"/>
        <w:spacing w:beforeAutospacing="0" w:afterAutospacing="0" w:line="576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五、以下人员不纳入招聘范围</w:t>
      </w:r>
    </w:p>
    <w:p w14:paraId="57ACC186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（一）不能坚持党的基本路线，在重大政治问题上不能与党中央保持一致。</w:t>
      </w:r>
    </w:p>
    <w:p w14:paraId="7AE48A3B">
      <w:pPr>
        <w:spacing w:line="576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不符合招聘对象、报考条件或职位所需资格条件的。包括现役军人、本县行政事业单位在职职工和退休人员、在读非应届的普通高校生、受到刑事处罚、开除党籍或行政开除处分的、涉嫌违纪违法正在接受审查的、被各级机关辞退不满五年的。</w:t>
      </w:r>
    </w:p>
    <w:p w14:paraId="2AB67D7B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（三）有法律、法规规定及有关规定不得聘用的人员。</w:t>
      </w:r>
    </w:p>
    <w:p w14:paraId="0D0EE29E">
      <w:pPr>
        <w:pStyle w:val="5"/>
        <w:spacing w:beforeAutospacing="0" w:afterAutospacing="0" w:line="576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六、服务任务</w:t>
      </w:r>
    </w:p>
    <w:p w14:paraId="3B82014A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（一）为我县农业产业的发展提供技术指导与服务咨询，解决产业发展技术难题，展示示范先进适用技术。</w:t>
      </w:r>
    </w:p>
    <w:p w14:paraId="33B3F3DB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（二）为从事农业产业的农户和农业生产经营组织提供技术帮扶。指导致富带头人和农户科学发展粮食、蔬菜产业。对农户和农业生产经营组织进行种植技术培训，提高其科学种植水平。</w:t>
      </w:r>
    </w:p>
    <w:p w14:paraId="7E041F51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（三）与基层农技人员合作，开展农技推广服务，共同提高专业技能和服务水平。</w:t>
      </w:r>
    </w:p>
    <w:p w14:paraId="67DF50F0">
      <w:pPr>
        <w:pStyle w:val="5"/>
        <w:spacing w:beforeAutospacing="0" w:afterAutospacing="0" w:line="576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七、招聘程序</w:t>
      </w:r>
    </w:p>
    <w:p w14:paraId="4541CB55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个人申请。招聘公告在石棉县人民政府网站公开发布，公告时间不少于7个工作日。凡有意报名的，携带本人身份证、毕业证、相关证书(农民技术职称证书、高素质农民结业证书、乡村振兴“头雁”培训证书等)、1寸近期免冠彩色照片2张等材料原件和复印件于2024年11月26日至2024年12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日18:00前到石棉县农业农村局科教与农产品质量安全股(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第三行政办公区1005室)现场报名，并填写《石棉县2024年特聘农技员申请表》。报名时应仔细阅读招聘公告。报考人员提供的证书、资料信息必须真实有效，否则在任何环节均可取消其应聘资格。</w:t>
      </w:r>
    </w:p>
    <w:p w14:paraId="29096AC3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（二）综合审查。石棉县农业农村局成立特聘农技员招聘领导小组，通过资料审核和现场面试对参聘人员进行综合审核评定，确定初步人选7名。</w:t>
      </w:r>
    </w:p>
    <w:p w14:paraId="41EC7EDD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（三）研究公示。初步人选确定后，报局党组研究审定，并对拟聘人员在石棉县人民政府官网上进行公示，公示期3天。</w:t>
      </w:r>
    </w:p>
    <w:p w14:paraId="17173CCF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（四）签订服务合同。公示期满且无异议的。聘用为我县农技推广特聘农技员，由石棉县农业农村局与其签订农技推广聘用服务合同，并颁发特聘证书。</w:t>
      </w:r>
    </w:p>
    <w:p w14:paraId="1EB80E27">
      <w:pPr>
        <w:pStyle w:val="5"/>
        <w:spacing w:beforeAutospacing="0" w:afterAutospacing="0" w:line="576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八、聘用期限</w:t>
      </w:r>
    </w:p>
    <w:p w14:paraId="454080F6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服务协议期限为1年，服务期满后可根据项目需求，在下一年度优先继续聘任。</w:t>
      </w:r>
    </w:p>
    <w:p w14:paraId="01CB2320">
      <w:pPr>
        <w:pStyle w:val="5"/>
        <w:spacing w:beforeAutospacing="0" w:afterAutospacing="0" w:line="576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九、服务期管理</w:t>
      </w:r>
    </w:p>
    <w:p w14:paraId="705B9588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聘农技员服务期限不超过1年。在与特聘农技员签订的服务协议和技术服务合同中，明确细化服务内容、服务对象、服务数量、服务效果等。以工作任务完成情况、服务对象的满意率、解决产业发展实际问题等为主要考核指标，采取量化打分和实地测评相结合的方式，对特聘农技员进行考核。协议期内，对考核优异的特聘农技员，服务期满后可根据项目需求优先继续聘任。考核不合格的及时解除服务协议;凡违反法律法规及因自身原因不再符合聘用条件的协议自动解除;不能按照岗位职责完成工作任务、不能遵守相关工作纪律要求、不接受招聘方的监督、考核及管理的人员，石棉县农业农村局有权解除协议，聘用合同终止，自服务协议解除之日起停发岗位补助；自愿解除合同的，提出书面申请，自申请提交之日起协议终止停发岗位补助。</w:t>
      </w:r>
    </w:p>
    <w:p w14:paraId="3E85E917">
      <w:pPr>
        <w:pStyle w:val="5"/>
        <w:spacing w:beforeAutospacing="0" w:afterAutospacing="0" w:line="576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十、工资待遇</w:t>
      </w:r>
    </w:p>
    <w:p w14:paraId="09364B0A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招聘的每名特聘农技员岗位补助标准为每月1000元，按季度发放。补助费用从石棉县2024年基层农技推广体系改革与建设任务项目资金中列支。</w:t>
      </w:r>
    </w:p>
    <w:p w14:paraId="4AB77C28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特聘农技员不列入我县农技推广机构在编人员管理，不享受在编农技人员其他福利待遇。</w:t>
      </w:r>
    </w:p>
    <w:p w14:paraId="2D443B21">
      <w:pPr>
        <w:pStyle w:val="5"/>
        <w:spacing w:beforeAutospacing="0" w:afterAutospacing="0" w:line="576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十一、严格监督</w:t>
      </w:r>
    </w:p>
    <w:p w14:paraId="681B9DC7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招聘工作做到信息公开、过程公开、结果公开，接受社会及有关部门的监督。严肃公开招聘纪律，对违反公开招聘纪律的情形，按有关规定追究责任。</w:t>
      </w:r>
    </w:p>
    <w:p w14:paraId="18E012C6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咨询电话:0835—8884539</w:t>
      </w:r>
    </w:p>
    <w:p w14:paraId="15042084">
      <w:pPr>
        <w:pStyle w:val="2"/>
      </w:pPr>
    </w:p>
    <w:p w14:paraId="3932A5A6">
      <w:pPr>
        <w:spacing w:line="576" w:lineRule="exact"/>
        <w:ind w:left="1918" w:leftChars="304" w:hanging="1280" w:hanging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附件:石棉县2024年特聘农技员申请表</w:t>
      </w:r>
    </w:p>
    <w:p w14:paraId="12C19BE4">
      <w:pPr>
        <w:widowControl/>
        <w:jc w:val="left"/>
        <w:rPr>
          <w:rFonts w:ascii="仿宋_GB2312" w:hAnsi="仿宋" w:eastAsia="仿宋_GB2312" w:cs="Times New Roman"/>
          <w:spacing w:val="-20"/>
          <w:sz w:val="32"/>
          <w:szCs w:val="32"/>
        </w:rPr>
      </w:pPr>
      <w:r>
        <w:rPr>
          <w:rFonts w:ascii="仿宋_GB2312" w:hAnsi="仿宋" w:eastAsia="仿宋_GB2312" w:cs="Times New Roman"/>
          <w:spacing w:val="-20"/>
          <w:sz w:val="32"/>
          <w:szCs w:val="32"/>
        </w:rPr>
        <w:br w:type="page"/>
      </w:r>
    </w:p>
    <w:p w14:paraId="4696B18D">
      <w:pPr>
        <w:spacing w:line="560" w:lineRule="exact"/>
        <w:ind w:firstLine="2400" w:firstLineChars="600"/>
        <w:rPr>
          <w:rFonts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石棉县特聘农技员申请表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482"/>
        <w:gridCol w:w="1620"/>
        <w:gridCol w:w="2087"/>
        <w:gridCol w:w="1884"/>
      </w:tblGrid>
      <w:tr w14:paraId="26925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47" w:type="dxa"/>
          </w:tcPr>
          <w:p w14:paraId="5CA2F475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1482" w:type="dxa"/>
          </w:tcPr>
          <w:p w14:paraId="4E753C6E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54D157D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pacing w:val="-20"/>
                <w:sz w:val="28"/>
                <w:szCs w:val="28"/>
              </w:rPr>
              <w:t>性别</w:t>
            </w:r>
          </w:p>
        </w:tc>
        <w:tc>
          <w:tcPr>
            <w:tcW w:w="2087" w:type="dxa"/>
          </w:tcPr>
          <w:p w14:paraId="7C8555AE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</w:tc>
        <w:tc>
          <w:tcPr>
            <w:tcW w:w="1884" w:type="dxa"/>
            <w:vMerge w:val="restart"/>
          </w:tcPr>
          <w:p w14:paraId="32CC9AA5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  <w:p w14:paraId="55B16883"/>
          <w:p w14:paraId="6303FC84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004AD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47" w:type="dxa"/>
          </w:tcPr>
          <w:p w14:paraId="702C5587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pacing w:val="-20"/>
                <w:sz w:val="28"/>
                <w:szCs w:val="28"/>
              </w:rPr>
              <w:t>年龄</w:t>
            </w:r>
          </w:p>
        </w:tc>
        <w:tc>
          <w:tcPr>
            <w:tcW w:w="1482" w:type="dxa"/>
          </w:tcPr>
          <w:p w14:paraId="00787CFC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24C30C8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pacing w:val="-20"/>
                <w:sz w:val="28"/>
                <w:szCs w:val="28"/>
              </w:rPr>
              <w:t>民族</w:t>
            </w:r>
          </w:p>
        </w:tc>
        <w:tc>
          <w:tcPr>
            <w:tcW w:w="2087" w:type="dxa"/>
          </w:tcPr>
          <w:p w14:paraId="5493414B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</w:tc>
        <w:tc>
          <w:tcPr>
            <w:tcW w:w="1884" w:type="dxa"/>
            <w:vMerge w:val="continue"/>
          </w:tcPr>
          <w:p w14:paraId="4243EEB8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</w:tc>
      </w:tr>
      <w:tr w14:paraId="104C2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47" w:type="dxa"/>
          </w:tcPr>
          <w:p w14:paraId="13A0E6CB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1482" w:type="dxa"/>
          </w:tcPr>
          <w:p w14:paraId="0B04C4E6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</w:tc>
        <w:tc>
          <w:tcPr>
            <w:tcW w:w="1620" w:type="dxa"/>
          </w:tcPr>
          <w:p w14:paraId="4413A062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pacing w:val="-20"/>
                <w:sz w:val="28"/>
                <w:szCs w:val="28"/>
              </w:rPr>
              <w:t>身份证号</w:t>
            </w:r>
          </w:p>
        </w:tc>
        <w:tc>
          <w:tcPr>
            <w:tcW w:w="2087" w:type="dxa"/>
          </w:tcPr>
          <w:p w14:paraId="068CC683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</w:tc>
        <w:tc>
          <w:tcPr>
            <w:tcW w:w="1884" w:type="dxa"/>
            <w:vMerge w:val="continue"/>
          </w:tcPr>
          <w:p w14:paraId="08084218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</w:tc>
      </w:tr>
      <w:tr w14:paraId="1B0A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0" w:hRule="atLeast"/>
        </w:trPr>
        <w:tc>
          <w:tcPr>
            <w:tcW w:w="1447" w:type="dxa"/>
          </w:tcPr>
          <w:p w14:paraId="42C0919B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pacing w:val="-20"/>
                <w:sz w:val="28"/>
                <w:szCs w:val="28"/>
              </w:rPr>
              <w:t>学历</w:t>
            </w:r>
          </w:p>
        </w:tc>
        <w:tc>
          <w:tcPr>
            <w:tcW w:w="1482" w:type="dxa"/>
          </w:tcPr>
          <w:p w14:paraId="075A51C0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B187BF8">
            <w:pPr>
              <w:spacing w:line="42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pacing w:val="-20"/>
                <w:sz w:val="28"/>
                <w:szCs w:val="28"/>
              </w:rPr>
              <w:t>毕业院校专业及时间</w:t>
            </w:r>
          </w:p>
        </w:tc>
        <w:tc>
          <w:tcPr>
            <w:tcW w:w="3971" w:type="dxa"/>
            <w:gridSpan w:val="2"/>
          </w:tcPr>
          <w:p w14:paraId="737588A0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</w:tc>
      </w:tr>
      <w:tr w14:paraId="0BCA4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47" w:type="dxa"/>
          </w:tcPr>
          <w:p w14:paraId="43755DE0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1482" w:type="dxa"/>
          </w:tcPr>
          <w:p w14:paraId="0EDF6524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DE27AAC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pacing w:val="-20"/>
                <w:sz w:val="28"/>
                <w:szCs w:val="28"/>
              </w:rPr>
              <w:t>家庭住址</w:t>
            </w:r>
          </w:p>
        </w:tc>
        <w:tc>
          <w:tcPr>
            <w:tcW w:w="3971" w:type="dxa"/>
            <w:gridSpan w:val="2"/>
          </w:tcPr>
          <w:p w14:paraId="434B5657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</w:tc>
      </w:tr>
      <w:tr w14:paraId="2C0A0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47" w:type="dxa"/>
          </w:tcPr>
          <w:p w14:paraId="3F0816D9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pacing w:val="-20"/>
                <w:sz w:val="28"/>
                <w:szCs w:val="28"/>
              </w:rPr>
              <w:t>应聘岗位</w:t>
            </w:r>
          </w:p>
        </w:tc>
        <w:tc>
          <w:tcPr>
            <w:tcW w:w="7073" w:type="dxa"/>
            <w:gridSpan w:val="4"/>
          </w:tcPr>
          <w:p w14:paraId="4B80EF75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pacing w:val="-20"/>
                <w:sz w:val="28"/>
                <w:szCs w:val="28"/>
              </w:rPr>
              <w:t>2025年度特聘农技员</w:t>
            </w:r>
          </w:p>
        </w:tc>
      </w:tr>
      <w:tr w14:paraId="5B10A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 w14:paraId="260A0D12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pacing w:val="-20"/>
                <w:sz w:val="28"/>
                <w:szCs w:val="28"/>
              </w:rPr>
              <w:t>专业特长分类</w:t>
            </w:r>
          </w:p>
        </w:tc>
        <w:tc>
          <w:tcPr>
            <w:tcW w:w="7073" w:type="dxa"/>
            <w:gridSpan w:val="4"/>
          </w:tcPr>
          <w:p w14:paraId="685E0253">
            <w:pPr>
              <w:spacing w:line="42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  <w:p w14:paraId="0C25C587">
            <w:pPr>
              <w:spacing w:line="42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pacing w:val="-2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 w:cs="Times New Roman"/>
                <w:spacing w:val="-20"/>
                <w:sz w:val="28"/>
                <w:szCs w:val="28"/>
              </w:rPr>
              <w:t xml:space="preserve">粮油   </w:t>
            </w:r>
            <w:r>
              <w:rPr>
                <w:rFonts w:hint="eastAsia" w:ascii="仿宋_GB2312" w:hAnsi="仿宋" w:eastAsia="仿宋_GB2312" w:cs="Times New Roman"/>
                <w:spacing w:val="-2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 w:cs="Times New Roman"/>
                <w:spacing w:val="-20"/>
                <w:sz w:val="28"/>
                <w:szCs w:val="28"/>
              </w:rPr>
              <w:t xml:space="preserve">蔬菜   </w:t>
            </w:r>
            <w:r>
              <w:rPr>
                <w:rFonts w:hint="eastAsia" w:ascii="仿宋_GB2312" w:hAnsi="仿宋" w:eastAsia="仿宋_GB2312" w:cs="Times New Roman"/>
                <w:spacing w:val="-2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 w:cs="Times New Roman"/>
                <w:spacing w:val="-20"/>
                <w:sz w:val="28"/>
                <w:szCs w:val="28"/>
              </w:rPr>
              <w:t xml:space="preserve">水果   </w:t>
            </w:r>
            <w:r>
              <w:rPr>
                <w:rFonts w:hint="eastAsia" w:ascii="仿宋_GB2312" w:hAnsi="仿宋" w:eastAsia="仿宋_GB2312" w:cs="Times New Roman"/>
                <w:spacing w:val="-2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 w:cs="Times New Roman"/>
                <w:spacing w:val="-20"/>
                <w:sz w:val="28"/>
                <w:szCs w:val="28"/>
              </w:rPr>
              <w:t xml:space="preserve">中药材   </w:t>
            </w:r>
            <w:r>
              <w:rPr>
                <w:rFonts w:hint="eastAsia" w:ascii="仿宋_GB2312" w:hAnsi="仿宋" w:eastAsia="仿宋_GB2312" w:cs="Times New Roman"/>
                <w:spacing w:val="-2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 w:cs="Times New Roman"/>
                <w:spacing w:val="-20"/>
                <w:sz w:val="28"/>
                <w:szCs w:val="28"/>
              </w:rPr>
              <w:t>畜禽</w:t>
            </w:r>
          </w:p>
        </w:tc>
      </w:tr>
      <w:tr w14:paraId="686F0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 w14:paraId="2A70AA22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pacing w:val="-20"/>
                <w:sz w:val="28"/>
                <w:szCs w:val="28"/>
              </w:rPr>
              <w:t>人员性质</w:t>
            </w:r>
          </w:p>
        </w:tc>
        <w:tc>
          <w:tcPr>
            <w:tcW w:w="7073" w:type="dxa"/>
            <w:gridSpan w:val="4"/>
          </w:tcPr>
          <w:p w14:paraId="0B8DE24A">
            <w:pPr>
              <w:spacing w:line="42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pacing w:val="-2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 w:cs="Times New Roman"/>
                <w:spacing w:val="-20"/>
                <w:sz w:val="28"/>
                <w:szCs w:val="28"/>
              </w:rPr>
              <w:t xml:space="preserve">农业乡土专家              </w:t>
            </w:r>
            <w:r>
              <w:rPr>
                <w:rFonts w:hint="eastAsia" w:ascii="仿宋_GB2312" w:hAnsi="仿宋" w:eastAsia="仿宋_GB2312" w:cs="Times New Roman"/>
                <w:spacing w:val="-2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 w:cs="Times New Roman"/>
                <w:spacing w:val="-20"/>
                <w:sz w:val="28"/>
                <w:szCs w:val="28"/>
              </w:rPr>
              <w:t xml:space="preserve">种养能手                        </w:t>
            </w:r>
            <w:r>
              <w:rPr>
                <w:rFonts w:hint="eastAsia" w:ascii="仿宋_GB2312" w:hAnsi="仿宋" w:eastAsia="仿宋_GB2312" w:cs="Times New Roman"/>
                <w:spacing w:val="-2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 w:cs="Times New Roman"/>
                <w:spacing w:val="-20"/>
                <w:sz w:val="28"/>
                <w:szCs w:val="28"/>
              </w:rPr>
              <w:t xml:space="preserve">新型经营主体技术骨干              </w:t>
            </w:r>
            <w:r>
              <w:rPr>
                <w:rFonts w:hint="eastAsia" w:ascii="仿宋_GB2312" w:hAnsi="仿宋" w:eastAsia="仿宋_GB2312" w:cs="Times New Roman"/>
                <w:spacing w:val="-2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 w:cs="Times New Roman"/>
                <w:spacing w:val="-20"/>
                <w:sz w:val="28"/>
                <w:szCs w:val="28"/>
              </w:rPr>
              <w:t>其他</w:t>
            </w:r>
          </w:p>
        </w:tc>
      </w:tr>
      <w:tr w14:paraId="54970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7" w:type="dxa"/>
          </w:tcPr>
          <w:p w14:paraId="7324C431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pacing w:val="-20"/>
                <w:sz w:val="28"/>
                <w:szCs w:val="28"/>
              </w:rPr>
              <w:t xml:space="preserve">                    专业特长和取得的成就</w:t>
            </w:r>
          </w:p>
          <w:p w14:paraId="2EA0A3EB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  <w:p w14:paraId="3B5F1BD3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  <w:p w14:paraId="3A8E0B62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  <w:p w14:paraId="62F250B3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  <w:p w14:paraId="5B5FA342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  <w:p w14:paraId="304D5F79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  <w:p w14:paraId="32FF1B1C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  <w:p w14:paraId="785A41E8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  <w:p w14:paraId="79C7AD08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  <w:p w14:paraId="0B01F28B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  <w:p w14:paraId="264C3367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  <w:p w14:paraId="725406BE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  <w:p w14:paraId="42AD4385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  <w:p w14:paraId="6FFC7CFD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  <w:p w14:paraId="544427A5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  <w:p w14:paraId="0542663B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pacing w:val="-20"/>
                <w:sz w:val="28"/>
                <w:szCs w:val="28"/>
              </w:rPr>
              <w:t>专业特长和取得的成就</w:t>
            </w:r>
          </w:p>
        </w:tc>
        <w:tc>
          <w:tcPr>
            <w:tcW w:w="7073" w:type="dxa"/>
            <w:gridSpan w:val="4"/>
          </w:tcPr>
          <w:p w14:paraId="73B4BB50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  <w:p w14:paraId="669DCAFD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  <w:p w14:paraId="70B419C5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  <w:p w14:paraId="169D0E1B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  <w:p w14:paraId="1337483E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  <w:p w14:paraId="6ADCC1AF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  <w:p w14:paraId="1F0A0EEF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  <w:p w14:paraId="41D8DA25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  <w:p w14:paraId="675A0303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  <w:p w14:paraId="0B5D85B5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  <w:p w14:paraId="6BD63F3C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  <w:p w14:paraId="5DA3DEE9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  <w:p w14:paraId="216E516D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  <w:p w14:paraId="500FF09C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  <w:p w14:paraId="31EBCBFB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  <w:p w14:paraId="63D28F8B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  <w:p w14:paraId="0259FAC5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  <w:p w14:paraId="5B08C146">
            <w:pPr>
              <w:spacing w:line="560" w:lineRule="exact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  <w:p w14:paraId="0E3A889B">
            <w:pPr>
              <w:spacing w:line="560" w:lineRule="exact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  <w:p w14:paraId="77FF902C">
            <w:pPr>
              <w:spacing w:line="560" w:lineRule="exact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  <w:p w14:paraId="1D5D708D">
            <w:pPr>
              <w:spacing w:line="560" w:lineRule="exact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  <w:p w14:paraId="696DA103">
            <w:pPr>
              <w:spacing w:line="560" w:lineRule="exact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  <w:p w14:paraId="45C9AAA6">
            <w:pPr>
              <w:spacing w:line="560" w:lineRule="exact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  <w:p w14:paraId="7A6CF681">
            <w:pPr>
              <w:spacing w:line="560" w:lineRule="exact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  <w:p w14:paraId="454AA87A">
            <w:pPr>
              <w:spacing w:line="560" w:lineRule="exact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  <w:p w14:paraId="26C00A9C">
            <w:pPr>
              <w:spacing w:line="560" w:lineRule="exact"/>
              <w:ind w:firstLine="4560" w:firstLineChars="1900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pacing w:val="-20"/>
                <w:sz w:val="28"/>
                <w:szCs w:val="28"/>
              </w:rPr>
              <w:t>（可加附页）</w:t>
            </w:r>
          </w:p>
        </w:tc>
      </w:tr>
      <w:tr w14:paraId="79677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1447" w:type="dxa"/>
          </w:tcPr>
          <w:p w14:paraId="734DA632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pacing w:val="-20"/>
                <w:sz w:val="28"/>
                <w:szCs w:val="28"/>
              </w:rPr>
              <w:t>备注</w:t>
            </w:r>
          </w:p>
        </w:tc>
        <w:tc>
          <w:tcPr>
            <w:tcW w:w="7073" w:type="dxa"/>
            <w:gridSpan w:val="4"/>
          </w:tcPr>
          <w:p w14:paraId="38E12EEC">
            <w:pPr>
              <w:spacing w:line="560" w:lineRule="exact"/>
              <w:jc w:val="center"/>
              <w:rPr>
                <w:rFonts w:ascii="仿宋_GB2312" w:hAnsi="仿宋" w:eastAsia="仿宋_GB2312" w:cs="Times New Roman"/>
                <w:spacing w:val="-20"/>
                <w:sz w:val="28"/>
                <w:szCs w:val="28"/>
              </w:rPr>
            </w:pPr>
          </w:p>
        </w:tc>
      </w:tr>
    </w:tbl>
    <w:p w14:paraId="68148F7E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8A82959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NDBmOWZiZWYxY2NhNjZkNzYzM2UwYjNiN2UxYmUifQ=="/>
  </w:docVars>
  <w:rsids>
    <w:rsidRoot w:val="69A87925"/>
    <w:rsid w:val="00061AE8"/>
    <w:rsid w:val="0008466A"/>
    <w:rsid w:val="000B405F"/>
    <w:rsid w:val="00121188"/>
    <w:rsid w:val="00130B59"/>
    <w:rsid w:val="00137979"/>
    <w:rsid w:val="001731D3"/>
    <w:rsid w:val="002A2D58"/>
    <w:rsid w:val="002F3B6E"/>
    <w:rsid w:val="003E331C"/>
    <w:rsid w:val="003F0FFA"/>
    <w:rsid w:val="003F50AC"/>
    <w:rsid w:val="003F6131"/>
    <w:rsid w:val="00465BDF"/>
    <w:rsid w:val="004958F1"/>
    <w:rsid w:val="005038C9"/>
    <w:rsid w:val="0054095F"/>
    <w:rsid w:val="00573717"/>
    <w:rsid w:val="005E1063"/>
    <w:rsid w:val="00624665"/>
    <w:rsid w:val="006F3DCE"/>
    <w:rsid w:val="00747A35"/>
    <w:rsid w:val="0076454F"/>
    <w:rsid w:val="007B2EE3"/>
    <w:rsid w:val="00857C0D"/>
    <w:rsid w:val="008C20A2"/>
    <w:rsid w:val="008D512E"/>
    <w:rsid w:val="00907BF5"/>
    <w:rsid w:val="009D4BFE"/>
    <w:rsid w:val="00A60C81"/>
    <w:rsid w:val="00A93B06"/>
    <w:rsid w:val="00AD06CD"/>
    <w:rsid w:val="00AF4AF2"/>
    <w:rsid w:val="00B73516"/>
    <w:rsid w:val="00C040F0"/>
    <w:rsid w:val="00C10CDC"/>
    <w:rsid w:val="00C50C7F"/>
    <w:rsid w:val="00D0491B"/>
    <w:rsid w:val="00D446C4"/>
    <w:rsid w:val="00DD28FB"/>
    <w:rsid w:val="00DF77E1"/>
    <w:rsid w:val="00FB5532"/>
    <w:rsid w:val="00FD22AB"/>
    <w:rsid w:val="1EDD0384"/>
    <w:rsid w:val="4D5E4EE6"/>
    <w:rsid w:val="4F9C6736"/>
    <w:rsid w:val="60BA2432"/>
    <w:rsid w:val="62DE32FF"/>
    <w:rsid w:val="63281D44"/>
    <w:rsid w:val="69A87925"/>
    <w:rsid w:val="6E1B6393"/>
    <w:rsid w:val="70B12C5F"/>
    <w:rsid w:val="758307AC"/>
    <w:rsid w:val="78DE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 w:firstLineChars="200"/>
    </w:p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石棉县农业农村局</Company>
  <Pages>8</Pages>
  <Words>2517</Words>
  <Characters>2575</Characters>
  <Lines>19</Lines>
  <Paragraphs>5</Paragraphs>
  <TotalTime>46</TotalTime>
  <ScaleCrop>false</ScaleCrop>
  <LinksUpToDate>false</LinksUpToDate>
  <CharactersWithSpaces>2659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2023-10-24T00:58:00Z</dcterms:created>
  <dc:creator>雨落敲窗</dc:creator>
  <cp:lastModifiedBy>雨落敲窗</cp:lastModifiedBy>
  <cp:lastPrinted>2023-10-27T02:58:00Z</cp:lastPrinted>
  <dcterms:modified xsi:type="dcterms:W3CDTF">2024-11-26T02:18:19Z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1556848EFB254D54985C763770CB6D46_13</vt:lpwstr>
  </property>
</Properties>
</file>