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特警职位专业技能测试细则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rPr>
          <w:rFonts w:hint="eastAsia" w:ascii="楷体_GB2312" w:hAnsi="Verdana" w:eastAsia="楷体_GB2312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一、测试科目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50" w:firstLine="704" w:firstLineChars="22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5000米跑、步枪快速精度射击、手枪快速精度射击、手枪突入识别射击、特警110米障碍5个科目。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二、成绩计算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eastAsia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总成绩满分为100分。由</w:t>
      </w:r>
      <w:r>
        <w:rPr>
          <w:rFonts w:hint="eastAsia" w:eastAsia="仿宋" w:cs="Times New Roman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 w:cs="Times New Roman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000米跑、步枪快速精度射击、手枪快速精度射击、手枪突入识别射击、特警110米障碍</w:t>
      </w:r>
      <w:r>
        <w:rPr>
          <w:rFonts w:hint="eastAsia" w:eastAsia="仿宋" w:cs="Times New Roman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个子科目成绩相加构成。</w:t>
      </w:r>
      <w:r>
        <w:rPr>
          <w:rFonts w:eastAsia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专业技能成绩（满分100分）＝5000米跑成绩×20%＋特警110米障碍（牵引带引体向上）成绩×20%＋步枪快速精度射击成绩×15%＋手枪快速精度射击成绩×15%＋手枪突入识别射击成绩×30%。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三、科目评分标准及测试要求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ascii="Times New Roman" w:hAnsi="Times New Roman" w:eastAsia="仿宋_GB2312" w:cs="Times New Roman"/>
          <w:b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ascii="Times New Roman" w:hAnsi="Times New Roman" w:eastAsia="仿宋_GB2312" w:cs="Times New Roman"/>
          <w:b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5000米跑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实施方法：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考生分组带号码簿在指定起跑线位置准备，听到“预备—跑”的口令后，计时开始，沿跑道完成5000米，冲过终点线计时停止。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评分标准：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按跑步用时计算成绩，精确至秒，满分100分，60分及格。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评分标准见附件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测试要求：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考试时，严格按照规定路线完成考试，考试过程中由考生独立完成</w:t>
      </w:r>
      <w:r>
        <w:rPr>
          <w:rFonts w:ascii="Times New Roman" w:hAnsi="Times New Roman" w:eastAsia="仿宋_GB2312" w:cs="Times New Roman"/>
          <w:bCs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不得抢跑、少跑，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不得恶意阻挡或妨碍他人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正常行进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，以上情形一经发现，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否则成绩为零。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Times New Roman" w:hAnsi="Times New Roman" w:eastAsia="仿宋_GB2312" w:cs="Times New Roman"/>
          <w:b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Times New Roman"/>
          <w:b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ascii="Times New Roman" w:hAnsi="Times New Roman" w:eastAsia="仿宋_GB2312" w:cs="Times New Roman"/>
          <w:b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步枪快速精度射击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射击条件：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室外射击场；95式系列自动步枪，胸环靶1个；靶心距地面1.5米；使用弹数10发，2个弹匣（每个弹匣5发子弹）；射击距离100米；跪姿、卧姿无依托；时限60秒。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实施方法：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考生分组带号码簿、射击护目镜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、耳筒</w:t>
      </w:r>
      <w:r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考生在110米出发地线手持弹匣准备，自下达“跃进”口令，计时开始，跃进至100米射击地线取枪，自行枪弹结合、更换弹匣，依次采用跪姿、卧姿无依托射击胸环靶，每个姿势射击5发弹，时间到停止射击。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评分标准：</w:t>
      </w:r>
      <w:r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按射击环数计算成绩，满分100分。100环为满分；环数每减少1环，成绩递减1分；60环为60分及格线。弹着点以弹痕黑实部位为准，黑实部位压在环线上的按高环数计，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若弹着数超出规定射击弹数的，则按超出数量从最高环数依次扣除。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jc w:val="both"/>
        <w:rPr>
          <w:rFonts w:ascii="Times New Roman" w:hAnsi="Times New Roman" w:eastAsia="仿宋_GB2312" w:cs="Times New Roman"/>
          <w:b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ascii="Times New Roman" w:hAnsi="Times New Roman" w:eastAsia="仿宋_GB2312" w:cs="Times New Roman"/>
          <w:b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手枪快速精度射击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射击条件：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室外射击场；92G式手枪，胸环靶1个（宽50cm，高50cm，环线间隔5cm，10环直径10cm）；靶心距地面1.5米；使用弹数10发，2个弹匣（每个弹匣5发子弹）；射击距离15米；立姿、跪姿无依托；时限60秒。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实施方法：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考生分组带号码簿、射击护目镜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、耳筒</w:t>
      </w:r>
      <w:r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bookmarkStart w:id="0" w:name="_GoBack"/>
      <w:bookmarkEnd w:id="0"/>
      <w:r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在25米出发地线手持弹匣准备，自下达“跃进”口令起计时，跃进至15米射击地线取枪，自行枪弹结合、更换弹匣，依次采用立姿、跪姿无依托射击胸环靶，每个姿势射击5发弹，时间到停止射击。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评分标准：</w:t>
      </w:r>
      <w:r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按射击环数计算成绩，满分100分。100环为满分；环数每减少1环，成绩递减1分；60环为60分及格线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，评分表详见附件</w:t>
      </w:r>
      <w:r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。弹着点以弹痕黑实部位为准，黑实部位压在环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线上的按高环数计，若弹着数超出规定射击弹数的，则按超出数量从最高环数依次扣除。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jc w:val="both"/>
        <w:rPr>
          <w:rFonts w:ascii="Times New Roman" w:hAnsi="Times New Roman" w:eastAsia="仿宋_GB2312" w:cs="Times New Roman"/>
          <w:b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</w:t>
      </w:r>
      <w:r>
        <w:rPr>
          <w:rFonts w:ascii="Times New Roman" w:hAnsi="Times New Roman" w:eastAsia="仿宋_GB2312" w:cs="Times New Roman"/>
          <w:b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手枪突入识别射击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射击条件：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模拟室内劫持人质训练场；92G式手枪，有效靶标5个，每个目标间隔1-2米，射击地线距门约5米；使用弹数5发，1个弹匣；射击距离7-10米；立姿无依托射击；时限15秒。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实施方法：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考生分组带号码簿、射击护目镜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、耳筒</w:t>
      </w:r>
      <w:r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，在出发地线枪弹结合不上膛，持枪腹前戒备；自下达“开始”口令起计时，突入房间自行对目标头像靶上膛射击，每个目标射击1发，时间到停止射击。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评分标准：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按命中环数计算成绩，满分100分。50环为满分；环数每减少1环，成绩递减2分；命中人质的，成绩直接判定为0分，评分表详见附件。</w:t>
      </w:r>
      <w:r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弹着点以弹痕黑实部位为准，黑实部位压在环线上的按高环数计，同一靶标弹着数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超出规定射击弹数</w:t>
      </w:r>
      <w:r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的，则计1个最高环数。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射击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测试要求：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考生必须服从考官和安全员指令，严格执行武器使用安全规定，否则取消测试资格。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考生按照考官指令，必须在规定时间内完成全流程测试，考官“哨响”计时开始，时间到“哨响”计时停止，考生立即停止射击。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按规定时间内有效命中环数计成绩，规定时间到后继续进行射击的，按违规射击的子弹发数，由高到低扣除靶纸上相应的有效环数。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因打错靶标，造成同一靶标超出规定弹着数量的，打错靶标的考生成绩按照对应靶标实际环数计成绩，被打错靶标的考生在该项测试结束后重新测试，成绩按照重新测试成绩计算。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遇有用弹哑火或枪械故障，无法进行射击时，考生举手报告。经考官确认，终止测试，将该考生安排到此项测试科目最后重新测试。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实施射击时，身体任何部位不得触压或超过射击地线，否则考官和安全员会责令考生按要求操作，对考生测试所造成的影响由考生自行负责。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hint="default" w:ascii="Times New Roman" w:hAnsi="Times New Roman" w:eastAsia="楷体_GB2312" w:cs="Times New Roman"/>
          <w:b/>
          <w:bCs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（五）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110米障碍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实施方法：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考生分组带号码簿</w:t>
      </w:r>
      <w:r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在起点线准备，自下达“开始”口令后，自行按压计时器，考试开始。考生依次通过“低桩网、2.4米高板、空中软网、高架速降塔、斜绳摆渡、爱尔兰高板、高低栏、拱形肋木”8项障碍，冲过终点线，按压计时器，计时停止，考试结束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相关要求：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）低桩网：从低桩网内侧通过，不得借力两侧支撑柱；（2）2.4米高板：从高板上方通过，膝盖以上部位不得超过高板左右范围；（3）空中软网：爬上软网顶部，经网体全程通过，利用轮胎墙下至地面，严禁从软网上端直接跳下；（4）高架速降塔：经斜梯爬上顶端，越过横杠后抱钢管速降至地面，严禁越过横杠后直接跳下或从半空中跳下；（5）斜绳摆渡：双手抓住大绳摆渡通过，摆渡时脚不可触地；（6）爱尔兰高板：从高板（2米）上沿翻过，不得借助或触碰爱尔兰高板两侧支柱；（7）高低栏：必须用脚踏或用手支撑逐级跨越高低栏，严禁隔级跨越。（8）拱形肋木：在双脚离地的状态下，必须利用双臂先从第一根栏开始至最后一根栏结束，第一根栏和最后一根栏必须用手触碰，如中途滑落，须从第一根栏开始重新通过，严禁双脚在未离地的状态下用手触碰第一根栏。不按规定路线通过障碍的，经现场考官提醒，需重新通过该障碍物；单个障碍物连续3次未能通过的，取消继续测试资格；此项科目难度较大，考生需自行评估个人身体状况确定是否参加测试，做好安全防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评分标准：</w:t>
      </w:r>
      <w:r>
        <w:rPr>
          <w:rFonts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按通过障碍用时计算成绩，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精确至秒，满分100分，60分及格。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具体成绩见附件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036" w:leftChars="337" w:hanging="1328" w:hangingChars="415"/>
        <w:jc w:val="left"/>
        <w:rPr>
          <w:rFonts w:hint="eastAsia" w:ascii="仿宋_GB2312" w:hAnsi="Verdana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Verdana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附件：公安机关人民警察体育锻炼标准评分表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ascii="仿宋_GB2312" w:hAnsi="宋体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701" w:right="1474" w:bottom="1701" w:left="1587" w:header="851" w:footer="992" w:gutter="0"/>
          <w:pgNumType w:fmt="decimal"/>
          <w:cols w:space="720" w:num="1"/>
          <w:rtlGutter w:val="0"/>
          <w:docGrid w:linePitch="312" w:charSpace="0"/>
        </w:sect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40"/>
          <w:szCs w:val="40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40"/>
          <w:szCs w:val="4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5000米跑（男）专业能力测试评分标准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40"/>
          <w:szCs w:val="40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637"/>
        <w:gridCol w:w="734"/>
        <w:gridCol w:w="524"/>
        <w:gridCol w:w="704"/>
        <w:gridCol w:w="496"/>
        <w:gridCol w:w="635"/>
        <w:gridCol w:w="485"/>
        <w:gridCol w:w="602"/>
        <w:gridCol w:w="508"/>
        <w:gridCol w:w="608"/>
        <w:gridCol w:w="442"/>
        <w:gridCol w:w="739"/>
        <w:gridCol w:w="518"/>
        <w:gridCol w:w="707"/>
        <w:gridCol w:w="4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18’15”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100.00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18’36”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94.75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18’57”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89.50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19’18”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84.25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19’39”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79.00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20’00”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73.75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20’21”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68.50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20’42”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63.25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18’16”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99.75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18’37”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94.50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18’58”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89.25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19’19”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84.00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19’40”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78.75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20’01”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73.50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20’22”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68.25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20’43”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63.00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18’17”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99.50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18’38”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94.25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18’59”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89.00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19’20”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83.75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19’41”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78.50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20’02”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73.25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20’23”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68.00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20’44”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62.75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18’18”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99.25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18’39”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94.00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19’00”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88.75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19’21”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83.50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19’42”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78.25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20’03”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73.00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20’24”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67.75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20’45”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62.50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18’19”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99.00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18’40”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93.75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19’01”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88.50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19’22”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83.25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19’43”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78.00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20’04”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72.75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20’25”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67.50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20’46”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62.25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18’20”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98.75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18’41”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93.50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19’02”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88.25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19’23”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83.00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19’44”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77.75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20’05”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72.50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20’26”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67.25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20’47”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62.00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18’21”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98.50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18’42”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93.25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19’03”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88.00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19’24”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82.75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19’45”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77.50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20’06”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72.25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20’27”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67.00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20’48”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61.75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18’22”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98.25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18’43”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93.00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19’04”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87.75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19’25”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82.50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19’46”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77.25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20’07”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72.00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20’28”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66.75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20’49”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61.50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18’23”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98.00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18’44”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92.75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19’05”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87.50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19’26”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82.25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19’47”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77.00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20’08”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71.75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20’29”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66.50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20’50”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61.25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18’24”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97.75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18’45”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92.50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19’06”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87.25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19’27”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82.00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19’48”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76.75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20’09”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71.50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20’30”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66.25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20’51”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18’25”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97.50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18’46”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92.25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19’07”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87.00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19’28”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81.75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19’49”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76.50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20’10”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71.25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20’31”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66.00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20’52”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60.75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18’26”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97.25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18’47”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92.00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19’08”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86.75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19’29”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81.50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19’50”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76.25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20’11”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71.00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20’32”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65.75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20’53”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60.50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18’27”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97.00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18’48”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91.75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19’09”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86.50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19’30”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81.25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19’51”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76.00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20’12”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70.75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20’33”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65.50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20’54”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60.25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18’28”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96.75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18’49”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91.50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19’10”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86.25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19’31”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81.00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19’52”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75.75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20’13”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70.50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20’34”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65.25 </w:t>
            </w:r>
          </w:p>
        </w:tc>
        <w:tc>
          <w:tcPr>
            <w:tcW w:w="70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20’55”</w:t>
            </w:r>
          </w:p>
        </w:tc>
        <w:tc>
          <w:tcPr>
            <w:tcW w:w="449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18’29”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96.50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18’50”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91.25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19’11”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86.00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19’32”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80.75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19’53”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75.50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20’14”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70.25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20’35”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65.00 </w:t>
            </w:r>
          </w:p>
        </w:tc>
        <w:tc>
          <w:tcPr>
            <w:tcW w:w="1156" w:type="dxa"/>
            <w:gridSpan w:val="2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书宋_GBK" w:hAnsi="方正书宋_GBK" w:eastAsia="方正书宋_GBK" w:cs="方正书宋_GBK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时间超过</w:t>
            </w:r>
            <w:r>
              <w:rPr>
                <w:rStyle w:val="10"/>
                <w:rFonts w:eastAsia="方正书宋_GBK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Style w:val="9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分55秒，成绩不及格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18’30”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96.25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18’51”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91.00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19’12”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85.75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19’33”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80.50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19’54”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75.25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20’15”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70.00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20’36”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64.75 </w:t>
            </w:r>
          </w:p>
        </w:tc>
        <w:tc>
          <w:tcPr>
            <w:tcW w:w="1156" w:type="dxa"/>
            <w:gridSpan w:val="2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方正书宋_GBK" w:hAnsi="方正书宋_GBK" w:eastAsia="方正书宋_GBK" w:cs="方正书宋_GBK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18’31”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96.00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18’52”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90.75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19’13”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85.50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19’34”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80.25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19’55”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75.00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20’16”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69.75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20’37”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64.50 </w:t>
            </w:r>
          </w:p>
        </w:tc>
        <w:tc>
          <w:tcPr>
            <w:tcW w:w="1156" w:type="dxa"/>
            <w:gridSpan w:val="2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方正书宋_GBK" w:hAnsi="方正书宋_GBK" w:eastAsia="方正书宋_GBK" w:cs="方正书宋_GBK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18’32”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95.75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18’53”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90.50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19’14”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85.25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19’35”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80.00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19’56”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74.75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20’17”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69.50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20’38”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64.25 </w:t>
            </w:r>
          </w:p>
        </w:tc>
        <w:tc>
          <w:tcPr>
            <w:tcW w:w="1156" w:type="dxa"/>
            <w:gridSpan w:val="2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方正书宋_GBK" w:hAnsi="方正书宋_GBK" w:eastAsia="方正书宋_GBK" w:cs="方正书宋_GBK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18’33”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95.50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18’54”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90.25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19’15”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85.00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19’36”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79.75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19’57”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74.50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20’18”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69.25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20’39”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64.00 </w:t>
            </w:r>
          </w:p>
        </w:tc>
        <w:tc>
          <w:tcPr>
            <w:tcW w:w="1156" w:type="dxa"/>
            <w:gridSpan w:val="2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方正书宋_GBK" w:hAnsi="方正书宋_GBK" w:eastAsia="方正书宋_GBK" w:cs="方正书宋_GBK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18’34”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95.25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18’55”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90.00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19’16”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84.75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19’37”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79.50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19’58”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74.25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20’19”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69.00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20’40”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63.75 </w:t>
            </w:r>
          </w:p>
        </w:tc>
        <w:tc>
          <w:tcPr>
            <w:tcW w:w="1156" w:type="dxa"/>
            <w:gridSpan w:val="2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方正书宋_GBK" w:hAnsi="方正书宋_GBK" w:eastAsia="方正书宋_GBK" w:cs="方正书宋_GBK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66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18’35”</w:t>
            </w:r>
          </w:p>
        </w:tc>
        <w:tc>
          <w:tcPr>
            <w:tcW w:w="637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95.00 </w:t>
            </w:r>
          </w:p>
        </w:tc>
        <w:tc>
          <w:tcPr>
            <w:tcW w:w="73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18’56”</w:t>
            </w:r>
          </w:p>
        </w:tc>
        <w:tc>
          <w:tcPr>
            <w:tcW w:w="52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89.75 </w:t>
            </w:r>
          </w:p>
        </w:tc>
        <w:tc>
          <w:tcPr>
            <w:tcW w:w="70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19’17”</w:t>
            </w:r>
          </w:p>
        </w:tc>
        <w:tc>
          <w:tcPr>
            <w:tcW w:w="496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84.50 </w:t>
            </w:r>
          </w:p>
        </w:tc>
        <w:tc>
          <w:tcPr>
            <w:tcW w:w="63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19’38”</w:t>
            </w:r>
          </w:p>
        </w:tc>
        <w:tc>
          <w:tcPr>
            <w:tcW w:w="485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79.25 </w:t>
            </w:r>
          </w:p>
        </w:tc>
        <w:tc>
          <w:tcPr>
            <w:tcW w:w="6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19’59”</w:t>
            </w:r>
          </w:p>
        </w:tc>
        <w:tc>
          <w:tcPr>
            <w:tcW w:w="50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74.00 </w:t>
            </w:r>
          </w:p>
        </w:tc>
        <w:tc>
          <w:tcPr>
            <w:tcW w:w="60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20’20”</w:t>
            </w:r>
          </w:p>
        </w:tc>
        <w:tc>
          <w:tcPr>
            <w:tcW w:w="442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68.75 </w:t>
            </w:r>
          </w:p>
        </w:tc>
        <w:tc>
          <w:tcPr>
            <w:tcW w:w="73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20’41”</w:t>
            </w:r>
          </w:p>
        </w:tc>
        <w:tc>
          <w:tcPr>
            <w:tcW w:w="51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63.50 </w:t>
            </w:r>
          </w:p>
        </w:tc>
        <w:tc>
          <w:tcPr>
            <w:tcW w:w="1156" w:type="dxa"/>
            <w:gridSpan w:val="2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方正书宋_GBK" w:hAnsi="方正书宋_GBK" w:eastAsia="方正书宋_GBK" w:cs="方正书宋_GBK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default" w:ascii="仿宋_GB2312" w:hAnsi="宋体" w:eastAsia="仿宋_GB2312"/>
          <w:color w:val="000000" w:themeColor="text1"/>
          <w:kern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br w:type="page"/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40"/>
          <w:szCs w:val="40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40"/>
          <w:szCs w:val="4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步枪/手枪快速精度射击、手枪快速精度射击专业能力测试评分标准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40"/>
          <w:szCs w:val="40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86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4"/>
        <w:gridCol w:w="889"/>
        <w:gridCol w:w="865"/>
        <w:gridCol w:w="1108"/>
        <w:gridCol w:w="692"/>
        <w:gridCol w:w="966"/>
        <w:gridCol w:w="669"/>
        <w:gridCol w:w="700"/>
        <w:gridCol w:w="681"/>
        <w:gridCol w:w="9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396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步枪/手枪快速精度射击</w:t>
            </w:r>
          </w:p>
        </w:tc>
        <w:tc>
          <w:tcPr>
            <w:tcW w:w="465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手枪突入识别射击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环数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环数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环数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环数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100.00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79.00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100.00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58.00 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99.00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78.00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98.00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56.00 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98.00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77.00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96.00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54.00 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97.00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76.00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94.00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52.00 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96.00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75.00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92.00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50.00 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95.00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74.00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90.00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48.00 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94.00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73.00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88.00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46.00 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93.00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72.00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86.00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44.00 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92.00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71.00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84.00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42.00 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91.00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70.00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82.00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40.00 </w:t>
            </w:r>
          </w:p>
        </w:tc>
        <w:tc>
          <w:tcPr>
            <w:tcW w:w="162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90.00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69.00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80.00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38.00 </w:t>
            </w:r>
          </w:p>
        </w:tc>
        <w:tc>
          <w:tcPr>
            <w:tcW w:w="16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89.00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68.00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78.00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36.00 </w:t>
            </w:r>
          </w:p>
        </w:tc>
        <w:tc>
          <w:tcPr>
            <w:tcW w:w="16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88.00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67.00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76.00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34.00 </w:t>
            </w:r>
          </w:p>
        </w:tc>
        <w:tc>
          <w:tcPr>
            <w:tcW w:w="16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87.00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66.00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74.00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32.00 </w:t>
            </w:r>
          </w:p>
        </w:tc>
        <w:tc>
          <w:tcPr>
            <w:tcW w:w="16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86.00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65.00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72.00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30.00 </w:t>
            </w:r>
          </w:p>
        </w:tc>
        <w:tc>
          <w:tcPr>
            <w:tcW w:w="16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85.00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64.00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70.00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28.00 </w:t>
            </w:r>
          </w:p>
        </w:tc>
        <w:tc>
          <w:tcPr>
            <w:tcW w:w="16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84.00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63.00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68.00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26.00 </w:t>
            </w:r>
          </w:p>
        </w:tc>
        <w:tc>
          <w:tcPr>
            <w:tcW w:w="16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83.00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62.00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66.00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24.00 </w:t>
            </w:r>
          </w:p>
        </w:tc>
        <w:tc>
          <w:tcPr>
            <w:tcW w:w="16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82.00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61.00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64.00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22.00 </w:t>
            </w:r>
          </w:p>
        </w:tc>
        <w:tc>
          <w:tcPr>
            <w:tcW w:w="16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81.00 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60.00 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62.00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20.00 </w:t>
            </w:r>
          </w:p>
        </w:tc>
        <w:tc>
          <w:tcPr>
            <w:tcW w:w="16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80.00 </w:t>
            </w:r>
          </w:p>
        </w:tc>
        <w:tc>
          <w:tcPr>
            <w:tcW w:w="19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环数低于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Style w:val="12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环，成绩不及格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60.00 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18.00 </w:t>
            </w:r>
          </w:p>
        </w:tc>
        <w:tc>
          <w:tcPr>
            <w:tcW w:w="16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40"/>
          <w:szCs w:val="40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40"/>
          <w:szCs w:val="4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40"/>
          <w:szCs w:val="40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40"/>
          <w:szCs w:val="4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110米特警障碍（男）专业能力测试评分标准</w:t>
      </w:r>
    </w:p>
    <w:tbl>
      <w:tblPr>
        <w:tblStyle w:val="5"/>
        <w:tblpPr w:leftFromText="180" w:rightFromText="180" w:vertAnchor="text" w:horzAnchor="page" w:tblpXSpec="center" w:tblpY="558"/>
        <w:tblOverlap w:val="never"/>
        <w:tblW w:w="71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7"/>
        <w:gridCol w:w="1904"/>
        <w:gridCol w:w="1558"/>
        <w:gridCol w:w="1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904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998" w:type="dxa"/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Ansi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1’00”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100.00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1’21”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79.00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1’01”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99.00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1’22”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78.00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1’02”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98.00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1’23”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77.00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1’03”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97.00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1’24”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76.00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1’04”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96.00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1’25”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75.00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1’05”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95.00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1’26”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74.00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1’06”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94.00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1’27”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73.00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1’07”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93.00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1’28”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72.00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1’08”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92.00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1’29”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1’09”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91.00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1’30”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1’10”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90.00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1’31”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69.00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1’11”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89.00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1’32”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68.00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1’12”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88.00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1’33”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67.00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1’13”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87.00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1’34”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66.00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1’14”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86.00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1’35”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65.00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1’15”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85.00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1’36”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64.00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1’16”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84.00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1’37”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63.00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1’17”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83.00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1’38”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62.00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1’18”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82.00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1’39”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1’19”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81.00 </w:t>
            </w:r>
          </w:p>
        </w:tc>
        <w:tc>
          <w:tcPr>
            <w:tcW w:w="15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1’40”</w:t>
            </w:r>
          </w:p>
        </w:tc>
        <w:tc>
          <w:tcPr>
            <w:tcW w:w="1998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  <w:jc w:val="center"/>
        </w:trPr>
        <w:tc>
          <w:tcPr>
            <w:tcW w:w="172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1’20”</w:t>
            </w:r>
          </w:p>
        </w:tc>
        <w:tc>
          <w:tcPr>
            <w:tcW w:w="1904" w:type="dxa"/>
            <w:shd w:val="clear" w:color="auto" w:fill="C0C0C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80.00 </w:t>
            </w:r>
          </w:p>
        </w:tc>
        <w:tc>
          <w:tcPr>
            <w:tcW w:w="3556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Noto Sans CJK SC" w:hAnsi="Noto Sans CJK SC" w:eastAsia="Noto Sans CJK SC" w:cs="Noto Sans CJK SC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楷体_GB2312" w:hAnsi="Noto Sans CJK SC" w:eastAsia="楷体_GB2312" w:cs="楷体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时间超过</w:t>
            </w:r>
            <w:r>
              <w:rPr>
                <w:rFonts w:hint="default" w:ascii="Times New Roman" w:hAnsi="Times New Roman" w:eastAsia="Noto Sans CJK SC" w:cs="Times New Roman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楷体_GB2312" w:hAnsi="Noto Sans CJK SC" w:eastAsia="楷体_GB2312" w:cs="楷体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default" w:ascii="Times New Roman" w:hAnsi="Times New Roman" w:eastAsia="Noto Sans CJK SC" w:cs="Times New Roman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default" w:ascii="楷体_GB2312" w:hAnsi="Noto Sans CJK SC" w:eastAsia="楷体_GB2312" w:cs="楷体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秒，成绩不及格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40"/>
          <w:szCs w:val="40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sectPr>
      <w:headerReference r:id="rId6" w:type="default"/>
      <w:footerReference r:id="rId7" w:type="default"/>
      <w:pgSz w:w="11906" w:h="16838"/>
      <w:pgMar w:top="1701" w:right="1474" w:bottom="1701" w:left="1587" w:header="851" w:footer="992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Verdana">
    <w:altName w:val="Ubuntu Light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Ubuntu Light">
    <w:panose1 w:val="020B0604030602030204"/>
    <w:charset w:val="00"/>
    <w:family w:val="auto"/>
    <w:pitch w:val="default"/>
    <w:sig w:usb0="E00002FF" w:usb1="5000205B" w:usb2="00000000" w:usb3="00000000" w:csb0="2000009F" w:csb1="56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-168910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3.3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ASPQr/VAAAACAEAAA8AAABkcnMvZG93bnJldi54bWxNj0FPwzAMhe9I/IfI&#10;SNy2tGWqqtJ0EhPliMS6A8esMW2hcaok68q/x5zgZvs9PX+v2q92Egv6MDpSkG4TEEidMyP1Ck5t&#10;sylAhKjJ6MkRKvjGAPv69qbSpXFXesPlGHvBIRRKrWCIcS6lDN2AVoetm5FY+3De6sir76Xx+srh&#10;dpJZkuTS6pH4w6BnPAzYfR0vVsGhaVu/YPDTO740D5+vTzt8XpW6v0uTRxAR1/hnhl98Roeamc7u&#10;QiaISQEXiQo2WZ6DYDkrCr6cecjTHci6kv8L1D9QSwMEFAAAAAgAh07iQGuF+fsxAgAAYQQAAA4A&#10;AABkcnMvZTJvRG9jLnhtbK1UzY7TMBC+I/EOlu80aRGrKmq6KlsVIVXsSgVxdh2nieQ/2W6T8gDw&#10;Bpy4cOe5+hx8zk8XLRz2wMUZe8bfzPfNOIvbVklyEs7XRud0OkkpEZqbotaHnH76uHk1p8QHpgsm&#10;jRY5PQtPb5cvXywam4mZqYwshCMA0T5rbE6rEGyWJJ5XQjE/MVZoOEvjFAvYukNSONYAXclklqY3&#10;SWNcYZ3hwnucrnsnHRDdcwBNWdZcrA0/KqFDj+qEZAGUfFVbT5ddtWUpeLgvSy8CkTkF09CtSAJ7&#10;H9dkuWDZwTFb1XwogT2nhCecFKs1kl6h1iwwcnT1X1Cq5s54U4YJNyrpiXSKgMU0faLNrmJWdFwg&#10;tbdX0f3/g+UfTg+O1AUmgRLNFBp++f7t8uPX5edXMo3yNNZniNpZxIX2rWlj6HDucRhZt6VT8Qs+&#10;BH6Ie76KK9pAeLw0n83nKVwcvnEDnOTxunU+vBNGkWjk1KF7najstPWhDx1DYjZtNrWUOGeZ1KTJ&#10;6c3rN2l34eoBuNTIEUn0xUYrtPt2YLA3xRnEnOknw1u+qZF8y3x4YA6jgILxWMI9llIaJDGDRUll&#10;3Jd/ncd4dAheShqMVk41XhIl8r1G5wAYRsONxn409FHdGcwquoFaOhMXXJCjWTqjPuMFrWIOuJjm&#10;yJTTMJp3oR9vvEAuVqsu6Ghdfaj6C5g7y8JW7yyPaaJ63q6OAWJ2GkeBelUG3TB5XZeGVxJH+899&#10;F/X4Z1j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BYAAABkcnMvUEsBAhQAFAAAAAgAh07iQASPQr/VAAAACAEAAA8AAAAAAAAAAQAgAAAA&#10;OAAAAGRycy9kb3ducmV2LnhtbFBLAQIUABQAAAAIAIdO4kBrhfn7MQIAAGEEAAAOAAAAAAAAAAEA&#10;IAAAADoBAABkcnMvZTJvRG9jLnhtbFBLBQYAAAAABgAGAFkBAADd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="629" w:h="473" w:hRule="exact" w:wrap="around" w:vAnchor="text" w:hAnchor="page" w:x="1589" w:y="-265"/>
      <w:rPr>
        <w:rStyle w:val="7"/>
        <w:rFonts w:hint="eastAsia" w:ascii="宋体" w:hAnsi="宋体"/>
        <w:sz w:val="24"/>
        <w:szCs w:val="24"/>
      </w:rPr>
    </w:pPr>
    <w:r>
      <w:rPr>
        <w:rStyle w:val="7"/>
        <w:rFonts w:hint="eastAsia" w:ascii="宋体" w:hAnsi="宋体"/>
        <w:sz w:val="24"/>
        <w:szCs w:val="24"/>
      </w:rPr>
      <w:fldChar w:fldCharType="begin"/>
    </w:r>
    <w:r>
      <w:rPr>
        <w:rStyle w:val="7"/>
        <w:rFonts w:hint="eastAsia" w:ascii="宋体" w:hAnsi="宋体"/>
        <w:sz w:val="24"/>
        <w:szCs w:val="24"/>
      </w:rPr>
      <w:instrText xml:space="preserve">PAGE  </w:instrText>
    </w:r>
    <w:r>
      <w:rPr>
        <w:rStyle w:val="7"/>
        <w:rFonts w:hint="eastAsia" w:ascii="宋体" w:hAnsi="宋体"/>
        <w:sz w:val="24"/>
        <w:szCs w:val="24"/>
      </w:rPr>
      <w:fldChar w:fldCharType="separate"/>
    </w:r>
    <w:r>
      <w:rPr>
        <w:rStyle w:val="7"/>
        <w:rFonts w:ascii="宋体" w:hAnsi="宋体"/>
        <w:sz w:val="24"/>
        <w:szCs w:val="24"/>
      </w:rPr>
      <w:t>6</w:t>
    </w:r>
    <w:r>
      <w:rPr>
        <w:rStyle w:val="7"/>
        <w:rFonts w:hint="eastAsia" w:ascii="宋体" w:hAnsi="宋体"/>
        <w:sz w:val="24"/>
        <w:szCs w:val="24"/>
      </w:rPr>
      <w:fldChar w:fldCharType="end"/>
    </w:r>
  </w:p>
  <w:p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-168910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3.3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ASPQr/VAAAACAEAAA8AAABkcnMvZG93bnJldi54bWxNj0FPwzAMhe9I/IfI&#10;SNy2tGWqqtJ0EhPliMS6A8esMW2hcaok68q/x5zgZvs9PX+v2q92Egv6MDpSkG4TEEidMyP1Ck5t&#10;sylAhKjJ6MkRKvjGAPv69qbSpXFXesPlGHvBIRRKrWCIcS6lDN2AVoetm5FY+3De6sir76Xx+srh&#10;dpJZkuTS6pH4w6BnPAzYfR0vVsGhaVu/YPDTO740D5+vTzt8XpW6v0uTRxAR1/hnhl98Roeamc7u&#10;QiaISQEXiQo2WZ6DYDkrCr6cecjTHci6kv8L1D9QSwMEFAAAAAgAh07iQCSCRrQxAgAAYQQAAA4A&#10;AABkcnMvZTJvRG9jLnhtbK1US44TMRDdI3EHy3vSSRCjKEpnFCYKQoqYkQJi7bjdaUv+yXbSHQ4A&#10;N2DFhj3nyjl47k8GDSxmwcZddpVf+b2q6sVtoxU5CR+kNTmdjMaUCMNtIc0hp58+bl7NKAmRmYIp&#10;a0ROzyLQ2+XLF4vazcXUVlYVwhOAmDCvXU6rGN08ywKvhGZhZJ0wcJbWaxax9Yes8KwGulbZdDy+&#10;yWrrC+ctFyHgdN05aY/onwNoy1Jysbb8qIWJHaoXikVQCpV0gS7b15al4PG+LIOIROUUTGO7Igns&#10;fVqz5YLND565SvL+Cew5T3jCSTNpkPQKtWaRkaOXf0Fpyb0NtowjbnXWEWkVAYvJ+Ik2u4o50XKB&#10;1MFdRQ//D5Z/OD14IoucTikxTKPgl+/fLj9+XX5+JdMkT+3CHFE7h7jYvLUNmmY4DzhMrJvS6/QF&#10;HwI/xD1fxRVNJDxdmk1nszFcHL5hA/zs8brzIb4TVpNk5NSjeq2o7LQNsQsdQlI2YzdSqbaCypA6&#10;pzev34zbC1cPwJVBjkSie2yyYrNvemZ7W5xBzNuuM4LjG4nkWxbiA/NoBTwYwxLvsZTKIontLUoq&#10;67/86zzFo0LwUlKjtXJqMEmUqPcGlQNgHAw/GPvBMEd9Z9GrEwyh462JCz6qwSy91Z8xQauUAy5m&#10;ODLlNA7mXezaGxPIxWrVBh2dl4equ4C+cyxuzc7xlCYJGdzqGCFmq3ESqFOl1w2d11apn5LU2n/u&#10;26jHP8Py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BYAAABkcnMvUEsBAhQAFAAAAAgAh07iQASPQr/VAAAACAEAAA8AAAAAAAAAAQAgAAAA&#10;OAAAAGRycy9kb3ducmV2LnhtbFBLAQIUABQAAAAIAIdO4kAkgka0MQIAAGEEAAAOAAAAAAAAAAEA&#10;IAAAADoBAABkcnMvZTJvRG9jLnhtbFBLBQYAAAAABgAGAFkBAADd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C60E6F"/>
    <w:rsid w:val="34C60E6F"/>
    <w:rsid w:val="3F6F767C"/>
    <w:rsid w:val="43A87351"/>
    <w:rsid w:val="56462D82"/>
    <w:rsid w:val="7ECF20C2"/>
    <w:rsid w:val="7EE52A6D"/>
    <w:rsid w:val="DFE269D8"/>
    <w:rsid w:val="FAF24C28"/>
    <w:rsid w:val="FBBB55BF"/>
    <w:rsid w:val="FFBB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font31"/>
    <w:basedOn w:val="6"/>
    <w:qFormat/>
    <w:uiPriority w:val="0"/>
    <w:rPr>
      <w:rFonts w:ascii="楷体_GB2312" w:eastAsia="楷体_GB2312" w:cs="楷体_GB2312"/>
      <w:b/>
      <w:color w:val="000000"/>
      <w:sz w:val="22"/>
      <w:szCs w:val="22"/>
      <w:u w:val="none"/>
    </w:rPr>
  </w:style>
  <w:style w:type="character" w:customStyle="1" w:styleId="9">
    <w:name w:val="font81"/>
    <w:basedOn w:val="6"/>
    <w:qFormat/>
    <w:uiPriority w:val="0"/>
    <w:rPr>
      <w:rFonts w:hint="default" w:ascii="方正书宋_GBK" w:hAnsi="方正书宋_GBK" w:eastAsia="方正书宋_GBK" w:cs="方正书宋_GBK"/>
      <w:color w:val="000000"/>
      <w:sz w:val="22"/>
      <w:szCs w:val="22"/>
      <w:u w:val="none"/>
    </w:rPr>
  </w:style>
  <w:style w:type="character" w:customStyle="1" w:styleId="10">
    <w:name w:val="font7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1">
    <w:name w:val="font41"/>
    <w:basedOn w:val="6"/>
    <w:qFormat/>
    <w:uiPriority w:val="0"/>
    <w:rPr>
      <w:rFonts w:ascii="楷体_GB2312" w:eastAsia="楷体_GB2312" w:cs="楷体_GB2312"/>
      <w:b/>
      <w:color w:val="000000"/>
      <w:sz w:val="22"/>
      <w:szCs w:val="22"/>
      <w:u w:val="none"/>
    </w:rPr>
  </w:style>
  <w:style w:type="character" w:customStyle="1" w:styleId="12">
    <w:name w:val="font51"/>
    <w:basedOn w:val="6"/>
    <w:qFormat/>
    <w:uiPriority w:val="0"/>
    <w:rPr>
      <w:rFonts w:hint="default" w:ascii="楷体_GB2312" w:eastAsia="楷体_GB2312" w:cs="楷体_GB2312"/>
      <w:color w:val="000000"/>
      <w:sz w:val="24"/>
      <w:szCs w:val="24"/>
      <w:u w:val="none"/>
    </w:rPr>
  </w:style>
  <w:style w:type="character" w:customStyle="1" w:styleId="13">
    <w:name w:val="font21"/>
    <w:basedOn w:val="6"/>
    <w:qFormat/>
    <w:uiPriority w:val="0"/>
    <w:rPr>
      <w:rFonts w:ascii="楷体_GB2312" w:eastAsia="楷体_GB2312" w:cs="楷体_GB2312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3109</Words>
  <Characters>5457</Characters>
  <Lines>0</Lines>
  <Paragraphs>0</Paragraphs>
  <TotalTime>0</TotalTime>
  <ScaleCrop>false</ScaleCrop>
  <LinksUpToDate>false</LinksUpToDate>
  <CharactersWithSpaces>5751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2024-11-28T05:28:00Z</dcterms:created>
  <dc:creator>Administrator</dc:creator>
  <cp:lastModifiedBy>user</cp:lastModifiedBy>
  <cp:lastPrinted>2024-11-27T17:37:00Z</cp:lastPrinted>
  <dcterms:modified xsi:type="dcterms:W3CDTF">2024-11-27T15:08:53Z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D4CC77184CE14D78A4D40B5CDF592F4F</vt:lpwstr>
  </property>
</Properties>
</file>