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2582">
      <w:pPr>
        <w:tabs>
          <w:tab w:val="left" w:pos="7560"/>
        </w:tabs>
        <w:spacing w:line="578" w:lineRule="exact"/>
        <w:jc w:val="left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附件2</w:t>
      </w:r>
    </w:p>
    <w:p w14:paraId="4FED268D">
      <w:pPr>
        <w:tabs>
          <w:tab w:val="left" w:pos="7560"/>
        </w:tabs>
        <w:spacing w:line="578" w:lineRule="exact"/>
        <w:jc w:val="left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38AA547E">
      <w:pPr>
        <w:tabs>
          <w:tab w:val="left" w:pos="7560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2024年成都市新都区石室悦动新城中学</w:t>
      </w:r>
    </w:p>
    <w:p w14:paraId="5F9923EA">
      <w:pPr>
        <w:tabs>
          <w:tab w:val="left" w:pos="7560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赴高校自主招聘优秀大学毕业生岗位分布情况表</w:t>
      </w:r>
    </w:p>
    <w:p w14:paraId="749631CD">
      <w:pPr>
        <w:tabs>
          <w:tab w:val="left" w:pos="7560"/>
        </w:tabs>
        <w:spacing w:line="578" w:lineRule="exact"/>
        <w:jc w:val="center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（高中学段）</w:t>
      </w:r>
    </w:p>
    <w:tbl>
      <w:tblPr>
        <w:tblStyle w:val="2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77"/>
        <w:gridCol w:w="822"/>
        <w:gridCol w:w="2735"/>
        <w:gridCol w:w="2324"/>
        <w:gridCol w:w="3290"/>
        <w:gridCol w:w="2109"/>
        <w:gridCol w:w="586"/>
      </w:tblGrid>
      <w:tr w14:paraId="009C7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FA7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559D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366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1045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96D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岗位要求的资格条件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147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1264B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41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A3A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54D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ED4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学历学位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66C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执业资格证书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8B4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专业要求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8FB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其他条件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850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29FEA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F8C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CFF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高中语文教师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A55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AE7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1F2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11B2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学科教学（语文）、课程与教学论（语文）、中国语言文学、新闻学</w:t>
            </w: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1FA4"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4271610A"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29E56F23"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6F94433B"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5EAFA5DF"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</w:p>
          <w:p w14:paraId="4CBBEF53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1.199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年1月1日及以后出生；</w:t>
            </w:r>
          </w:p>
          <w:p w14:paraId="53713529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2.专业对口；</w:t>
            </w:r>
          </w:p>
          <w:p w14:paraId="3883F701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3.202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年毕业生须在202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4</w:t>
            </w: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年7月31日之前取得应聘资格条件要求的国家承认学历的毕业证、学位证、教师资格证和普通话等级证书。</w:t>
            </w:r>
          </w:p>
          <w:p w14:paraId="52891329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4.普通话水平二级乙等及以上，其中语文教师普通话水平二级甲等以上。</w:t>
            </w:r>
          </w:p>
          <w:p w14:paraId="2638C74C">
            <w:pPr>
              <w:rPr>
                <w:color w:val="auto"/>
                <w:highlight w:val="none"/>
              </w:rPr>
            </w:pPr>
          </w:p>
          <w:p w14:paraId="2200795E">
            <w:pPr>
              <w:rPr>
                <w:color w:val="auto"/>
                <w:highlight w:val="none"/>
              </w:rPr>
            </w:pPr>
          </w:p>
          <w:p w14:paraId="7A0012A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EEB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5C2A1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147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AC3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高中数学教师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55A6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B72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E31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87DF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学科教学（数学）、课程与教学论（数学）、数学</w:t>
            </w:r>
          </w:p>
        </w:tc>
        <w:tc>
          <w:tcPr>
            <w:tcW w:w="2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AEF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A3D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01832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1A2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422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高中英语教师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A1FB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EB2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A15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739B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学科教学（英语）、课程与教学论（英语）、英语语言文学、外国语言学及应用语言学</w:t>
            </w:r>
          </w:p>
        </w:tc>
        <w:tc>
          <w:tcPr>
            <w:tcW w:w="2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B3B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333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37143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C1D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1A2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高中物理教师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82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49E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488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0505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学科教学（物理）、课程与教学论（物理）、物理学</w:t>
            </w:r>
          </w:p>
        </w:tc>
        <w:tc>
          <w:tcPr>
            <w:tcW w:w="2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A45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BFB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330C2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59F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38B5">
            <w:pPr>
              <w:spacing w:line="320" w:lineRule="exact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高中化学教师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CB6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25A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63E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5E64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学科教学（化学）、</w:t>
            </w: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  <w:lang w:bidi="ar"/>
              </w:rPr>
              <w:t>课程与教学论（化学）、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化学</w:t>
            </w:r>
          </w:p>
        </w:tc>
        <w:tc>
          <w:tcPr>
            <w:tcW w:w="2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905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29E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22391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242F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6C90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高中生物教师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DDBA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B80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9FC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D02C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生物学、生态学、课程与教学论（生物）、学科教学（生物）</w:t>
            </w:r>
          </w:p>
        </w:tc>
        <w:tc>
          <w:tcPr>
            <w:tcW w:w="2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D98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30F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470FF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2CAB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F81D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高中政治教师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92C5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1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2C6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76D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43B3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政治学、马克思主义理论</w:t>
            </w:r>
          </w:p>
        </w:tc>
        <w:tc>
          <w:tcPr>
            <w:tcW w:w="2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F0C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4FC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77E8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8A34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9240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高中历史教师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BF38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eastAsia="zh-CN" w:bidi="ar"/>
              </w:rPr>
              <w:t>1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F4F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6149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EACC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历史学、课程与教学论（历史）、学科教学（历史）</w:t>
            </w:r>
          </w:p>
        </w:tc>
        <w:tc>
          <w:tcPr>
            <w:tcW w:w="2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0D0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7D4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4F9D2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1AD2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D5D9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高中地理教师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D7BB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1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CF00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C0B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B9DD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地理学、课程与教学论（地理）、学科教学（地理）</w:t>
            </w:r>
          </w:p>
        </w:tc>
        <w:tc>
          <w:tcPr>
            <w:tcW w:w="2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A7F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2BC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42D36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F900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72A2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高中信息技术教师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B540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E44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9FA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133F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  <w:t>计算机类、电子信息类、机械类、自动化、教育技术学、学科教学（信息技术）、课程与教学论（信息技术）专业</w:t>
            </w:r>
          </w:p>
        </w:tc>
        <w:tc>
          <w:tcPr>
            <w:tcW w:w="2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231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4B4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497C9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0161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B302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bidi="ar"/>
              </w:rPr>
              <w:t>高中体育教师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33DA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kern w:val="0"/>
                <w:szCs w:val="21"/>
                <w:highlight w:val="yellow"/>
                <w:lang w:val="en-US" w:eastAsia="zh-CN" w:bidi="ar"/>
              </w:rPr>
              <w:t>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654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研究生学历，取得硕士及以上学位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C63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高中或以上教师资格证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555A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Cs w:val="21"/>
                <w:highlight w:val="none"/>
                <w:lang w:bidi="ar"/>
              </w:rPr>
              <w:t>体育学、学科教学（体育）、课程与教学论（体育）</w:t>
            </w:r>
          </w:p>
        </w:tc>
        <w:tc>
          <w:tcPr>
            <w:tcW w:w="2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7BF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F16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  <w:tr w14:paraId="11842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1B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739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58AD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53F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325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1811"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13D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609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Cs w:val="21"/>
                <w:highlight w:val="none"/>
              </w:rPr>
            </w:pPr>
          </w:p>
        </w:tc>
      </w:tr>
    </w:tbl>
    <w:p w14:paraId="58B3E771">
      <w:pPr>
        <w:spacing w:line="56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sectPr>
          <w:pgSz w:w="16838" w:h="11906" w:orient="landscape"/>
          <w:pgMar w:top="2098" w:right="1474" w:bottom="1984" w:left="1587" w:header="1701" w:footer="1519" w:gutter="0"/>
          <w:cols w:space="0" w:num="1"/>
          <w:docGrid w:type="lines" w:linePitch="312" w:charSpace="0"/>
        </w:sectPr>
      </w:pPr>
      <w:bookmarkStart w:id="0" w:name="_GoBack"/>
      <w:bookmarkEnd w:id="0"/>
    </w:p>
    <w:p w14:paraId="2042D4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08CD7A-579D-4E12-824B-6FC3A739B6C0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AAAA447C-49D4-45A9-81F9-0C7B95E822E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76D35C8-6FD4-43BB-AA8D-39A3B8DEFE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55F4553-CC7E-4B19-9C4C-352DFF30C7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F5C73"/>
    <w:rsid w:val="64A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2024-11-25T03:47:00Z</dcterms:created>
  <dc:creator>罗花花 </dc:creator>
  <cp:lastModifiedBy>罗花花 </cp:lastModifiedBy>
  <dcterms:modified xsi:type="dcterms:W3CDTF">2024-11-25T03:48:11Z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873035388C14419C8642F101B0655757_11</vt:lpwstr>
  </property>
</Properties>
</file>