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98" w:rsidRPr="00306895" w:rsidRDefault="000B2149" w:rsidP="00306895">
      <w:pPr>
        <w:spacing w:line="560" w:lineRule="exact"/>
        <w:rPr>
          <w:rFonts w:ascii="Times New Roman" w:eastAsia="仿宋" w:hAnsi="Times New Roman" w:cs="Times New Roman"/>
          <w:bCs/>
          <w:sz w:val="32"/>
          <w:szCs w:val="32"/>
        </w:rPr>
      </w:pPr>
      <w:r w:rsidRPr="00306895">
        <w:rPr>
          <w:rFonts w:ascii="Times New Roman" w:eastAsia="仿宋" w:hAnsi="仿宋" w:cs="Times New Roman"/>
          <w:bCs/>
          <w:sz w:val="32"/>
          <w:szCs w:val="32"/>
        </w:rPr>
        <w:t>附件</w:t>
      </w:r>
      <w:r w:rsidR="009A65DB">
        <w:rPr>
          <w:rFonts w:ascii="Times New Roman" w:eastAsia="仿宋" w:hAnsi="Times New Roman" w:cs="Times New Roman" w:hint="eastAsia"/>
          <w:bCs/>
          <w:sz w:val="32"/>
          <w:szCs w:val="32"/>
        </w:rPr>
        <w:t>3</w:t>
      </w:r>
    </w:p>
    <w:p w:rsidR="008B7F98" w:rsidRPr="00306895" w:rsidRDefault="008B7F98" w:rsidP="0030689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8B7F98" w:rsidRPr="00306895" w:rsidRDefault="000B2149" w:rsidP="00306895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306895">
        <w:rPr>
          <w:rFonts w:ascii="方正小标宋简体" w:eastAsia="方正小标宋简体" w:hAnsi="仿宋" w:cs="Times New Roman" w:hint="eastAsia"/>
          <w:sz w:val="44"/>
          <w:szCs w:val="44"/>
        </w:rPr>
        <w:t>报考提示</w:t>
      </w:r>
    </w:p>
    <w:p w:rsidR="008B7F98" w:rsidRPr="00306895" w:rsidRDefault="008B7F98" w:rsidP="00306895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2014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8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月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11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日以后发布公告招录的乡镇公务员，以及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2015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届以后分配到乡镇工作的选调生，在乡镇的最低服务年限为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5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年（含试用期），其中通过定向考录等优惠政策录用到乡镇的最低服务年限为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8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年（含试用期）。</w:t>
      </w:r>
    </w:p>
    <w:p w:rsidR="008B7F98" w:rsidRPr="00306895" w:rsidRDefault="00306895" w:rsidP="0030689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 w:rsidR="008B7F98" w:rsidRPr="00306895" w:rsidRDefault="000B2149" w:rsidP="0030689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06895">
        <w:rPr>
          <w:rFonts w:ascii="Times New Roman" w:eastAsia="仿宋" w:hAnsi="Times New Roman" w:cs="Times New Roman"/>
          <w:sz w:val="32"/>
          <w:szCs w:val="32"/>
        </w:rPr>
        <w:t>3.</w:t>
      </w:r>
      <w:r w:rsidRPr="00306895">
        <w:rPr>
          <w:rFonts w:ascii="Times New Roman" w:eastAsia="仿宋" w:hAnsi="仿宋" w:cs="Times New Roman"/>
          <w:sz w:val="32"/>
          <w:szCs w:val="32"/>
        </w:rPr>
        <w:t>新录用公务员直接录用到街道的不受乡镇最低服务年限的限制。因行政区划调整、机构改革等原因，录用到乡镇的公务员所在乡镇调整为街道的，或者由组织统筹安排交流到街道工作的，乡镇和街道工作年限之和满</w:t>
      </w:r>
      <w:r w:rsidRPr="00306895">
        <w:rPr>
          <w:rFonts w:ascii="Times New Roman" w:eastAsia="仿宋" w:hAnsi="Times New Roman" w:cs="Times New Roman"/>
          <w:sz w:val="32"/>
          <w:szCs w:val="32"/>
        </w:rPr>
        <w:t>5</w:t>
      </w:r>
      <w:r w:rsidRPr="00306895">
        <w:rPr>
          <w:rFonts w:ascii="Times New Roman" w:eastAsia="仿宋" w:hAnsi="仿宋" w:cs="Times New Roman"/>
          <w:sz w:val="32"/>
          <w:szCs w:val="32"/>
        </w:rPr>
        <w:t>年后，才能参加遴选。</w:t>
      </w:r>
    </w:p>
    <w:p w:rsidR="008B7F98" w:rsidRPr="00306895" w:rsidRDefault="00306895" w:rsidP="00306895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通过定向招录、专项招录及特殊职位招录等录用的公务员（如：公安机关、监狱戒毒场所、机要系统等新招录人员，新招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lastRenderedPageBreak/>
        <w:t>录基层司法所司法助理员、艰苦边远地区法官助理检察官助理，政法干警招录培养体制改革试点班学员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&lt;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简称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“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政法体改生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”&gt;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等），如在招考时已被告知其应在招录机关或者招考职位服务最低年限的，以及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“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五方面人员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”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（包括乡镇事业编制人员、优秀村党组织书记、到村任职过的选调生、第一书记、驻村工作队员）进班子、参加学历教育等情形明确约定有服务年限的，应严格执行有关服务年限。</w:t>
      </w: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5.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2018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年以后新录用选调生，到村任职时间未满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年的不得参加公开</w:t>
      </w:r>
      <w:r w:rsidR="007E7D0F">
        <w:rPr>
          <w:rFonts w:ascii="Times New Roman" w:eastAsia="仿宋" w:hAnsi="仿宋" w:cs="Times New Roman" w:hint="eastAsia"/>
          <w:sz w:val="32"/>
          <w:szCs w:val="32"/>
        </w:rPr>
        <w:t>考调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。</w:t>
      </w: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乡镇党政正职任期不满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3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年的，报考时需报经市委组织部审批同意。</w:t>
      </w:r>
    </w:p>
    <w:p w:rsid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对存在达到服务年限前违规调离（含通过提任领导职务调离）情形的，在处理整改前资格审查不通过。</w:t>
      </w: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8.</w:t>
      </w:r>
      <w:r w:rsidR="000B2149" w:rsidRPr="00306895">
        <w:rPr>
          <w:rFonts w:ascii="Times New Roman" w:eastAsia="仿宋" w:hAnsi="仿宋" w:cs="Times New Roman"/>
          <w:bCs/>
          <w:sz w:val="32"/>
          <w:szCs w:val="32"/>
        </w:rPr>
        <w:t>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 w:rsidR="008B7F98" w:rsidRPr="00306895" w:rsidRDefault="00306895" w:rsidP="00306895">
      <w:pPr>
        <w:spacing w:line="560" w:lineRule="exact"/>
        <w:ind w:firstLine="649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9.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计算本级机关工作时间时，市（州）、县（市、区）、乡镇（街道）三级分别算作一级机关。本级机关工作时间以正式任职时间（含试用期）计算</w:t>
      </w:r>
      <w:r w:rsidR="000B2149" w:rsidRPr="00306895">
        <w:rPr>
          <w:rFonts w:ascii="Times New Roman" w:eastAsia="仿宋" w:hAnsi="仿宋" w:cs="Times New Roman"/>
          <w:bCs/>
          <w:sz w:val="32"/>
          <w:szCs w:val="32"/>
        </w:rPr>
        <w:t>，在本级机关借调工作的时间不能计算在</w:t>
      </w:r>
      <w:r w:rsidR="000B2149" w:rsidRPr="00306895">
        <w:rPr>
          <w:rFonts w:ascii="Times New Roman" w:eastAsia="仿宋" w:hAnsi="仿宋" w:cs="Times New Roman"/>
          <w:bCs/>
          <w:sz w:val="32"/>
          <w:szCs w:val="32"/>
        </w:rPr>
        <w:lastRenderedPageBreak/>
        <w:t>内。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到其他层级机关</w:t>
      </w:r>
      <w:bookmarkStart w:id="0" w:name="_GoBack"/>
      <w:bookmarkEnd w:id="0"/>
      <w:r w:rsidR="000B2149" w:rsidRPr="00306895">
        <w:rPr>
          <w:rFonts w:ascii="Times New Roman" w:eastAsia="仿宋" w:hAnsi="仿宋" w:cs="Times New Roman"/>
          <w:sz w:val="32"/>
          <w:szCs w:val="32"/>
        </w:rPr>
        <w:t>挂职的时间不能计算在内，只可算作挂职单位所在层级机关工作时间。在不同地区的同一层级机关工作时间，以及前后不连续的同一层级机关工作时间，可以累计计算。</w:t>
      </w: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10.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本机关工作时间以正式任职时间（含试用期）计算，</w:t>
      </w:r>
      <w:r w:rsidR="000B2149" w:rsidRPr="00306895">
        <w:rPr>
          <w:rFonts w:ascii="Times New Roman" w:eastAsia="仿宋" w:hAnsi="仿宋" w:cs="Times New Roman"/>
          <w:bCs/>
          <w:sz w:val="32"/>
          <w:szCs w:val="32"/>
        </w:rPr>
        <w:t>在本机关借调工作的时间不能计算在内。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到其他机关挂职的时间不能计算在内，只可算作挂职单位工作时间。同一级机关中属于同一党组（党委）管理的机关（单位）之间转任，其转任前后的工作时间可累计计算本机关工作时间。</w:t>
      </w: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11.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“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近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3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年年度考核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”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是指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2021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、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2022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、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2023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年的年度考核。如进入公务员队伍时间不足</w:t>
      </w:r>
      <w:r w:rsidR="000B2149" w:rsidRPr="00306895">
        <w:rPr>
          <w:rFonts w:ascii="Times New Roman" w:eastAsia="仿宋" w:hAnsi="Times New Roman" w:cs="Times New Roman"/>
          <w:sz w:val="32"/>
          <w:szCs w:val="32"/>
        </w:rPr>
        <w:t>3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 w:rsidR="008B7F98" w:rsidRPr="00306895" w:rsidRDefault="000B2149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06895">
        <w:rPr>
          <w:rFonts w:ascii="Times New Roman" w:eastAsia="仿宋" w:hAnsi="Times New Roman" w:cs="Times New Roman"/>
          <w:sz w:val="32"/>
          <w:szCs w:val="32"/>
        </w:rPr>
        <w:t>12.</w:t>
      </w:r>
      <w:r w:rsidRPr="00306895">
        <w:rPr>
          <w:rFonts w:ascii="Times New Roman" w:eastAsia="仿宋" w:hAnsi="仿宋" w:cs="Times New Roman"/>
          <w:sz w:val="32"/>
          <w:szCs w:val="32"/>
        </w:rPr>
        <w:t>非普通高等学历教育的其他国民教育形式（如：自学考试、成人教育、网络教育、夜大、电大等）的毕业生取得毕</w:t>
      </w:r>
      <w:r w:rsidRPr="00306895">
        <w:rPr>
          <w:rFonts w:ascii="Times New Roman" w:eastAsia="仿宋" w:hAnsi="仿宋" w:cs="Times New Roman"/>
          <w:spacing w:val="-6"/>
          <w:sz w:val="32"/>
          <w:szCs w:val="32"/>
        </w:rPr>
        <w:t>业证后，符合职位要求资格条件的可以报考，有特殊要求的除外。</w:t>
      </w:r>
    </w:p>
    <w:p w:rsidR="008B7F98" w:rsidRPr="00306895" w:rsidRDefault="00306895" w:rsidP="00306895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306895">
        <w:rPr>
          <w:rFonts w:ascii="Times New Roman" w:eastAsia="仿宋" w:hAnsi="Times New Roman" w:cs="Times New Roman"/>
          <w:sz w:val="32"/>
          <w:szCs w:val="32"/>
        </w:rPr>
        <w:t>13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 w:rsidR="000B2149" w:rsidRPr="00306895">
        <w:rPr>
          <w:rFonts w:ascii="Times New Roman" w:eastAsia="仿宋" w:hAnsi="仿宋" w:cs="Times New Roman"/>
          <w:sz w:val="32"/>
          <w:szCs w:val="32"/>
        </w:rPr>
        <w:t>考生不得报考低于其所任职务职级的遴选职位（如：四级调研员不得报考拟任一级主任科员以下职级的职位）。</w:t>
      </w:r>
    </w:p>
    <w:p w:rsidR="00306895" w:rsidRPr="00306895" w:rsidRDefault="00306895" w:rsidP="00306895">
      <w:pPr>
        <w:spacing w:line="560" w:lineRule="exact"/>
        <w:ind w:firstLine="649"/>
        <w:rPr>
          <w:rFonts w:ascii="Times New Roman" w:eastAsia="仿宋" w:hAnsi="Times New Roman" w:cs="Times New Roman"/>
          <w:bCs/>
          <w:sz w:val="32"/>
          <w:szCs w:val="32"/>
        </w:rPr>
      </w:pPr>
      <w:r w:rsidRPr="00306895">
        <w:rPr>
          <w:rFonts w:ascii="Times New Roman" w:eastAsia="仿宋" w:hAnsi="仿宋" w:cs="Times New Roman"/>
          <w:bCs/>
          <w:sz w:val="32"/>
          <w:szCs w:val="32"/>
        </w:rPr>
        <w:t>本报考提示仅适用于</w:t>
      </w:r>
      <w:r w:rsidRPr="00306895">
        <w:rPr>
          <w:rFonts w:ascii="Times New Roman" w:eastAsia="仿宋" w:hAnsi="Times New Roman" w:cs="Times New Roman"/>
          <w:bCs/>
          <w:sz w:val="32"/>
          <w:szCs w:val="32"/>
        </w:rPr>
        <w:t>2024</w:t>
      </w:r>
      <w:r w:rsidRPr="00306895">
        <w:rPr>
          <w:rFonts w:ascii="Times New Roman" w:eastAsia="仿宋" w:hAnsi="仿宋" w:cs="Times New Roman"/>
          <w:bCs/>
          <w:sz w:val="32"/>
          <w:szCs w:val="32"/>
        </w:rPr>
        <w:t>年攀枝花市人民政府办公室公开考调公务员工作。涉及有关具体情况的把握和特殊情况的处理等未尽事宜，可直接电话咨询。</w:t>
      </w:r>
    </w:p>
    <w:p w:rsidR="008B7F98" w:rsidRPr="00306895" w:rsidRDefault="008B7F98" w:rsidP="00306895">
      <w:pPr>
        <w:spacing w:line="560" w:lineRule="exact"/>
        <w:ind w:firstLine="649"/>
        <w:rPr>
          <w:rFonts w:ascii="Times New Roman" w:eastAsia="仿宋" w:hAnsi="Times New Roman" w:cs="Times New Roman"/>
          <w:sz w:val="32"/>
          <w:szCs w:val="32"/>
        </w:rPr>
      </w:pPr>
    </w:p>
    <w:sectPr w:rsidR="008B7F98" w:rsidRPr="00306895" w:rsidSect="008B7F98">
      <w:footerReference w:type="even" r:id="rId8"/>
      <w:footerReference w:type="default" r:id="rId9"/>
      <w:footerReference w:type="first" r:id="rId10"/>
      <w:pgSz w:w="11906" w:h="16838"/>
      <w:pgMar w:top="2098" w:right="1531" w:bottom="1984" w:left="1531" w:header="851" w:footer="1559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966" w:rsidRDefault="00D75966" w:rsidP="008B7F98">
      <w:r>
        <w:separator/>
      </w:r>
    </w:p>
  </w:endnote>
  <w:endnote w:type="continuationSeparator" w:id="1">
    <w:p w:rsidR="00D75966" w:rsidRDefault="00D75966" w:rsidP="008B7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98" w:rsidRDefault="00DF73A2">
    <w:pPr>
      <w:pStyle w:val="a3"/>
      <w:framePr w:wrap="around" w:vAnchor="text" w:hAnchor="margin" w:xAlign="center" w:y="1"/>
      <w:jc w:val="center"/>
    </w:pPr>
    <w:r>
      <w:rPr>
        <w:rStyle w:val="a7"/>
      </w:rPr>
      <w:fldChar w:fldCharType="begin"/>
    </w:r>
    <w:r w:rsidR="000B2149">
      <w:rPr>
        <w:rStyle w:val="a7"/>
      </w:rPr>
      <w:instrText>Page</w:instrText>
    </w:r>
    <w:r>
      <w:rPr>
        <w:rStyle w:val="a7"/>
      </w:rPr>
      <w:fldChar w:fldCharType="separate"/>
    </w:r>
    <w:r w:rsidR="000B2149">
      <w:rPr>
        <w:rStyle w:val="a7"/>
      </w:rPr>
      <w:t>— 1 —</w:t>
    </w:r>
    <w:r>
      <w:rPr>
        <w:rStyle w:val="a7"/>
      </w:rPr>
      <w:fldChar w:fldCharType="end"/>
    </w:r>
  </w:p>
  <w:p w:rsidR="008B7F98" w:rsidRDefault="008B7F9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98" w:rsidRDefault="00DF73A2">
    <w:pPr>
      <w:pStyle w:val="a3"/>
      <w:ind w:right="360"/>
      <w:rPr>
        <w:rFonts w:ascii="宋体"/>
        <w:b/>
        <w:bCs/>
        <w:sz w:val="28"/>
        <w:szCs w:val="28"/>
      </w:rPr>
    </w:pPr>
    <w:r w:rsidRPr="00DF73A2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8B7F98" w:rsidRDefault="000B2149">
                <w:pPr>
                  <w:pStyle w:val="a3"/>
                  <w:rPr>
                    <w:rFonts w:ascii="宋体"/>
                    <w:b/>
                    <w:bCs/>
                    <w:sz w:val="28"/>
                    <w:szCs w:val="28"/>
                  </w:rPr>
                </w:pPr>
                <w:r>
                  <w:rPr>
                    <w:rStyle w:val="a7"/>
                    <w:rFonts w:ascii="宋体" w:hint="eastAsia"/>
                    <w:b/>
                    <w:bCs/>
                    <w:sz w:val="28"/>
                    <w:szCs w:val="28"/>
                  </w:rPr>
                  <w:t>—</w:t>
                </w:r>
                <w:r w:rsidR="00DF73A2">
                  <w:rPr>
                    <w:rStyle w:val="a7"/>
                    <w:rFonts w:ascii="宋体" w:hint="eastAsia"/>
                    <w:b/>
                    <w:bCs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int="eastAsia"/>
                    <w:b/>
                    <w:bCs/>
                    <w:sz w:val="28"/>
                    <w:szCs w:val="28"/>
                  </w:rPr>
                  <w:instrText>Page</w:instrText>
                </w:r>
                <w:r w:rsidR="00DF73A2">
                  <w:rPr>
                    <w:rStyle w:val="a7"/>
                    <w:rFonts w:ascii="宋体" w:hint="eastAsia"/>
                    <w:b/>
                    <w:bCs/>
                    <w:sz w:val="28"/>
                    <w:szCs w:val="28"/>
                  </w:rPr>
                  <w:fldChar w:fldCharType="separate"/>
                </w:r>
                <w:r w:rsidR="009A65DB">
                  <w:rPr>
                    <w:rStyle w:val="a7"/>
                    <w:rFonts w:ascii="宋体"/>
                    <w:b/>
                    <w:bCs/>
                    <w:noProof/>
                    <w:sz w:val="28"/>
                    <w:szCs w:val="28"/>
                  </w:rPr>
                  <w:t>1</w:t>
                </w:r>
                <w:r w:rsidR="00DF73A2">
                  <w:rPr>
                    <w:rStyle w:val="a7"/>
                    <w:rFonts w:ascii="宋体" w:hint="eastAsia"/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int="eastAsia"/>
                    <w:b/>
                    <w:bCs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F98" w:rsidRDefault="00DF73A2">
    <w:pPr>
      <w:pStyle w:val="a3"/>
      <w:framePr w:wrap="around" w:vAnchor="text" w:hAnchor="margin" w:xAlign="center" w:y="1"/>
    </w:pPr>
    <w:r>
      <w:rPr>
        <w:rStyle w:val="a7"/>
      </w:rPr>
      <w:fldChar w:fldCharType="begin"/>
    </w:r>
    <w:r w:rsidR="000B2149">
      <w:rPr>
        <w:rStyle w:val="a7"/>
      </w:rPr>
      <w:instrText>Page</w:instrText>
    </w:r>
    <w:r>
      <w:rPr>
        <w:rStyle w:val="a7"/>
      </w:rPr>
      <w:fldChar w:fldCharType="separate"/>
    </w:r>
    <w:r w:rsidR="000B2149">
      <w:rPr>
        <w:rStyle w:val="a7"/>
      </w:rPr>
      <w:t>— 1 —</w:t>
    </w:r>
    <w:r>
      <w:rPr>
        <w:rStyle w:val="a7"/>
      </w:rPr>
      <w:fldChar w:fldCharType="end"/>
    </w:r>
  </w:p>
  <w:p w:rsidR="008B7F98" w:rsidRDefault="008B7F9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966" w:rsidRDefault="00D75966" w:rsidP="008B7F98">
      <w:r>
        <w:separator/>
      </w:r>
    </w:p>
  </w:footnote>
  <w:footnote w:type="continuationSeparator" w:id="1">
    <w:p w:rsidR="00D75966" w:rsidRDefault="00D75966" w:rsidP="008B7F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8B7F98"/>
    <w:rsid w:val="95BF3977"/>
    <w:rsid w:val="97FFA1B7"/>
    <w:rsid w:val="9FEA08D0"/>
    <w:rsid w:val="A3768940"/>
    <w:rsid w:val="AF6C28F1"/>
    <w:rsid w:val="D7DF8FD9"/>
    <w:rsid w:val="D7FF2719"/>
    <w:rsid w:val="DF5D5FAB"/>
    <w:rsid w:val="EFFDC5D3"/>
    <w:rsid w:val="F300E8AC"/>
    <w:rsid w:val="F5EA7625"/>
    <w:rsid w:val="F65E5D7C"/>
    <w:rsid w:val="FB9F7C03"/>
    <w:rsid w:val="FCBF6A8F"/>
    <w:rsid w:val="FDEA31B2"/>
    <w:rsid w:val="FECF85A0"/>
    <w:rsid w:val="FFF74805"/>
    <w:rsid w:val="FFFBF943"/>
    <w:rsid w:val="000B2149"/>
    <w:rsid w:val="002C3FC7"/>
    <w:rsid w:val="00306895"/>
    <w:rsid w:val="0037534F"/>
    <w:rsid w:val="007E7D0F"/>
    <w:rsid w:val="00852911"/>
    <w:rsid w:val="008B7F98"/>
    <w:rsid w:val="009A65DB"/>
    <w:rsid w:val="00D4787C"/>
    <w:rsid w:val="00D75966"/>
    <w:rsid w:val="00DF73A2"/>
    <w:rsid w:val="00FF4726"/>
    <w:rsid w:val="2EE7F5B2"/>
    <w:rsid w:val="3BFEB449"/>
    <w:rsid w:val="3DCF74E6"/>
    <w:rsid w:val="4F0E95FB"/>
    <w:rsid w:val="4FDB4CE1"/>
    <w:rsid w:val="5DF58C27"/>
    <w:rsid w:val="62FF1222"/>
    <w:rsid w:val="6DFFC7A6"/>
    <w:rsid w:val="6EFFEC86"/>
    <w:rsid w:val="6F7F7773"/>
    <w:rsid w:val="7CBF007C"/>
    <w:rsid w:val="7F36777C"/>
    <w:rsid w:val="7FEF0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F9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rsid w:val="008B7F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8B7F98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rsid w:val="008B7F98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7F9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7F98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a3"/>
    <w:qFormat/>
    <w:rsid w:val="008B7F98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sid w:val="008B7F98"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a7">
    <w:name w:val="page number"/>
    <w:basedOn w:val="a0"/>
    <w:qFormat/>
    <w:rsid w:val="008B7F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F358B1-7682-4C57-83E8-898BC348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1357</Characters>
  <Application>Microsoft Office Word</Application>
  <DocSecurity>0</DocSecurity>
  <Lines>11</Lines>
  <Paragraphs>3</Paragraphs>
  <ScaleCrop>false</ScaleCrop>
  <Company>Microsoft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李亚敏</cp:lastModifiedBy>
  <cp:revision>6</cp:revision>
  <cp:lastPrinted>2024-11-08T03:16:00Z</cp:lastPrinted>
  <dcterms:created xsi:type="dcterms:W3CDTF">2024-11-08T02:10:00Z</dcterms:created>
  <dcterms:modified xsi:type="dcterms:W3CDTF">2024-11-08T03:16:00Z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