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86A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深圳大学附属光明学校</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2024年秋季赴北京、重庆定点面向</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年应届毕业生</w:t>
      </w:r>
    </w:p>
    <w:p w14:paraId="7FB80E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公开招聘教师</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公告</w:t>
      </w:r>
    </w:p>
    <w:p w14:paraId="5F183AF0">
      <w:pPr>
        <w:widowControl/>
        <w:shd w:val="clear" w:color="auto" w:fill="FFFFFF"/>
        <w:spacing w:beforeAutospacing="0" w:line="580" w:lineRule="exact"/>
        <w:jc w:val="center"/>
        <w:outlineLvl w:val="1"/>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14:paraId="3C0BCA1F">
      <w:pPr>
        <w:widowControl/>
        <w:shd w:val="clear" w:color="auto" w:fill="FFFFFF"/>
        <w:adjustRightInd w:val="0"/>
        <w:snapToGrid w:val="0"/>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因</w:t>
      </w:r>
      <w:r>
        <w:rPr>
          <w:rFonts w:hint="eastAsia" w:ascii="仿宋" w:hAnsi="仿宋" w:eastAsia="仿宋"/>
          <w:color w:val="auto"/>
          <w:sz w:val="32"/>
          <w:szCs w:val="32"/>
          <w:lang w:val="en-US" w:eastAsia="zh-CN"/>
        </w:rPr>
        <w:t>学校</w:t>
      </w:r>
      <w:r>
        <w:rPr>
          <w:rFonts w:hint="eastAsia" w:ascii="仿宋" w:hAnsi="仿宋" w:eastAsia="仿宋"/>
          <w:color w:val="auto"/>
          <w:sz w:val="32"/>
          <w:szCs w:val="32"/>
        </w:rPr>
        <w:t>教育教学需要，深圳大学附属</w:t>
      </w:r>
      <w:r>
        <w:rPr>
          <w:rFonts w:hint="eastAsia" w:ascii="仿宋" w:hAnsi="仿宋" w:eastAsia="仿宋"/>
          <w:color w:val="auto"/>
          <w:sz w:val="32"/>
          <w:szCs w:val="32"/>
          <w:lang w:val="en-US" w:eastAsia="zh-CN"/>
        </w:rPr>
        <w:t>光明学校</w:t>
      </w:r>
      <w:r>
        <w:rPr>
          <w:rFonts w:hint="eastAsia" w:ascii="仿宋" w:hAnsi="仿宋" w:eastAsia="仿宋"/>
          <w:color w:val="auto"/>
          <w:sz w:val="32"/>
          <w:szCs w:val="32"/>
        </w:rPr>
        <w:t>定于202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秋季</w:t>
      </w:r>
      <w:r>
        <w:rPr>
          <w:rFonts w:hint="eastAsia" w:ascii="仿宋" w:hAnsi="仿宋" w:eastAsia="仿宋"/>
          <w:color w:val="auto"/>
          <w:sz w:val="32"/>
          <w:szCs w:val="32"/>
        </w:rPr>
        <w:t>面向202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年应届毕业生公开招聘教师</w:t>
      </w:r>
      <w:r>
        <w:rPr>
          <w:rFonts w:hint="eastAsia" w:ascii="仿宋" w:hAnsi="仿宋" w:eastAsia="仿宋"/>
          <w:color w:val="auto"/>
          <w:sz w:val="32"/>
          <w:szCs w:val="32"/>
          <w:lang w:val="en-US" w:eastAsia="zh-CN"/>
        </w:rPr>
        <w:t>30</w:t>
      </w:r>
      <w:r>
        <w:rPr>
          <w:rFonts w:hint="eastAsia" w:ascii="仿宋" w:hAnsi="仿宋" w:eastAsia="仿宋"/>
          <w:color w:val="auto"/>
          <w:sz w:val="32"/>
          <w:szCs w:val="32"/>
        </w:rPr>
        <w:t>名，具体岗位见《深圳大学附属</w:t>
      </w:r>
      <w:r>
        <w:rPr>
          <w:rFonts w:hint="eastAsia" w:ascii="仿宋" w:hAnsi="仿宋" w:eastAsia="仿宋"/>
          <w:color w:val="auto"/>
          <w:sz w:val="32"/>
          <w:szCs w:val="32"/>
          <w:lang w:val="en-US" w:eastAsia="zh-CN"/>
        </w:rPr>
        <w:t>光明学校</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秋季</w:t>
      </w:r>
      <w:r>
        <w:rPr>
          <w:rFonts w:hint="eastAsia" w:ascii="仿宋" w:hAnsi="仿宋" w:eastAsia="仿宋"/>
          <w:color w:val="auto"/>
          <w:sz w:val="32"/>
          <w:szCs w:val="32"/>
        </w:rPr>
        <w:t>面向202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年应届毕业生赴外公开招聘教师岗位表》（附件1</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w:t>
      </w:r>
      <w:r>
        <w:rPr>
          <w:rFonts w:hint="eastAsia" w:ascii="仿宋" w:hAnsi="仿宋" w:eastAsia="仿宋"/>
          <w:color w:val="auto"/>
          <w:sz w:val="32"/>
          <w:szCs w:val="32"/>
        </w:rPr>
        <w:t>以下简称《招聘岗位表》）。现就有关事项公告如下：</w:t>
      </w:r>
    </w:p>
    <w:p w14:paraId="4CECD917">
      <w:pPr>
        <w:widowControl/>
        <w:shd w:val="clear" w:color="auto" w:fill="FFFFFF"/>
        <w:adjustRightInd w:val="0"/>
        <w:snapToGrid w:val="0"/>
        <w:spacing w:line="580" w:lineRule="exact"/>
        <w:ind w:firstLine="640" w:firstLineChars="200"/>
        <w:jc w:val="left"/>
        <w:rPr>
          <w:rFonts w:ascii="黑体" w:hAnsi="黑体" w:eastAsia="黑体" w:cs="宋体"/>
          <w:color w:val="auto"/>
          <w:kern w:val="0"/>
          <w:sz w:val="32"/>
          <w:szCs w:val="32"/>
        </w:rPr>
      </w:pPr>
      <w:r>
        <w:rPr>
          <w:rFonts w:hint="eastAsia" w:ascii="黑体" w:hAnsi="黑体" w:eastAsia="黑体" w:cs="宋体"/>
          <w:color w:val="auto"/>
          <w:kern w:val="0"/>
          <w:sz w:val="32"/>
          <w:szCs w:val="32"/>
        </w:rPr>
        <w:t>一、招聘对象、条件及有关要求</w:t>
      </w:r>
    </w:p>
    <w:p w14:paraId="376EA601">
      <w:pPr>
        <w:widowControl/>
        <w:shd w:val="clear" w:color="auto" w:fill="FFFFFF"/>
        <w:adjustRightInd w:val="0"/>
        <w:snapToGrid w:val="0"/>
        <w:spacing w:line="580" w:lineRule="exact"/>
        <w:ind w:firstLine="640"/>
        <w:jc w:val="left"/>
        <w:rPr>
          <w:rFonts w:ascii="楷体_GB2312" w:hAnsi="微软雅黑" w:eastAsia="楷体_GB2312" w:cs="宋体"/>
          <w:b/>
          <w:color w:val="auto"/>
          <w:kern w:val="0"/>
          <w:sz w:val="32"/>
          <w:szCs w:val="32"/>
        </w:rPr>
      </w:pPr>
      <w:r>
        <w:rPr>
          <w:rFonts w:hint="eastAsia" w:ascii="楷体_GB2312" w:hAnsi="微软雅黑" w:eastAsia="楷体_GB2312" w:cs="宋体"/>
          <w:b/>
          <w:color w:val="auto"/>
          <w:kern w:val="0"/>
          <w:sz w:val="32"/>
          <w:szCs w:val="32"/>
        </w:rPr>
        <w:t>（一）招聘对象</w:t>
      </w:r>
    </w:p>
    <w:p w14:paraId="44F998CC">
      <w:pPr>
        <w:widowControl/>
        <w:shd w:val="clear" w:color="auto" w:fill="FFFFFF"/>
        <w:adjustRightInd w:val="0"/>
        <w:snapToGrid w:val="0"/>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2024年9月1日至2025年8月31日期间毕业的普通高等学校毕业生（非在职），且符合本公告及报考岗位所要求条件的人员均可报考。毕业时间以毕业证书和学位证书落款时间为准，其中，在境内就读的中外合作办学本科毕业生以毕业证书落款时间为准（学位证书应于毕业年度的12月31日前取得）；中外合作办学院校仅颁发学位证书的以学位证书落款时间为准。</w:t>
      </w:r>
    </w:p>
    <w:p w14:paraId="730E3499">
      <w:pPr>
        <w:widowControl/>
        <w:shd w:val="clear" w:color="auto" w:fill="FFFFFF"/>
        <w:adjustRightInd w:val="0"/>
        <w:snapToGrid w:val="0"/>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参加服务西部计划的大学生志愿者及“三支一扶”高校毕业生，此前无工作经历的，服务期满且考核合格后2年内（研究生支教团志愿者自研究生毕业时开始计算）可报考。</w:t>
      </w:r>
    </w:p>
    <w:p w14:paraId="3EEFEB17">
      <w:pPr>
        <w:widowControl/>
        <w:shd w:val="clear" w:color="auto" w:fill="FFFFFF"/>
        <w:adjustRightInd w:val="0"/>
        <w:snapToGrid w:val="0"/>
        <w:spacing w:line="580" w:lineRule="exact"/>
        <w:ind w:firstLine="320" w:firstLineChars="100"/>
        <w:rPr>
          <w:rFonts w:hint="eastAsia" w:ascii="楷体_GB2312" w:hAnsi="微软雅黑" w:eastAsia="楷体_GB2312" w:cs="宋体"/>
          <w:b/>
          <w:color w:val="auto"/>
          <w:kern w:val="0"/>
          <w:sz w:val="32"/>
          <w:szCs w:val="32"/>
        </w:rPr>
      </w:pPr>
      <w:r>
        <w:rPr>
          <w:rFonts w:hint="eastAsia" w:ascii="仿宋" w:hAnsi="仿宋" w:eastAsia="仿宋"/>
          <w:color w:val="auto"/>
          <w:sz w:val="32"/>
          <w:szCs w:val="32"/>
        </w:rPr>
        <w:t>　定向生、委培生原则上不得报考。如委培或定向单位同意其报考，应当由委培或定向单位出具同意报考证明，并经所在院校同意后方可报考。</w:t>
      </w:r>
    </w:p>
    <w:p w14:paraId="42900861">
      <w:pPr>
        <w:widowControl/>
        <w:shd w:val="clear" w:color="auto" w:fill="FFFFFF"/>
        <w:adjustRightInd w:val="0"/>
        <w:snapToGrid w:val="0"/>
        <w:spacing w:line="580" w:lineRule="exact"/>
        <w:ind w:firstLine="640"/>
        <w:jc w:val="left"/>
        <w:rPr>
          <w:rFonts w:hint="eastAsia" w:ascii="楷体_GB2312" w:hAnsi="微软雅黑" w:eastAsia="楷体_GB2312" w:cs="宋体"/>
          <w:b/>
          <w:color w:val="auto"/>
          <w:kern w:val="0"/>
          <w:sz w:val="32"/>
          <w:szCs w:val="32"/>
        </w:rPr>
      </w:pPr>
      <w:r>
        <w:rPr>
          <w:rFonts w:hint="eastAsia" w:ascii="楷体_GB2312" w:hAnsi="微软雅黑" w:eastAsia="楷体_GB2312" w:cs="宋体"/>
          <w:b/>
          <w:color w:val="auto"/>
          <w:kern w:val="0"/>
          <w:sz w:val="32"/>
          <w:szCs w:val="32"/>
        </w:rPr>
        <w:t>（二）岗位基本聘用条件</w:t>
      </w:r>
    </w:p>
    <w:p w14:paraId="0DF5DE0A">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1.具有中华人民共和国国籍；</w:t>
      </w:r>
    </w:p>
    <w:p w14:paraId="58CC1863">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2.遵守宪法和法律；</w:t>
      </w:r>
    </w:p>
    <w:p w14:paraId="7A2B6298">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3.拥护中国共产党领导和社会主义制度；</w:t>
      </w:r>
    </w:p>
    <w:p w14:paraId="79B5106C">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4.具有良好的政治素质和道德品行；</w:t>
      </w:r>
    </w:p>
    <w:p w14:paraId="1E08F75B">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5.适应岗位要求的身体条件；</w:t>
      </w:r>
    </w:p>
    <w:p w14:paraId="06494933">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6.招聘公告要求的其他条件。</w:t>
      </w:r>
    </w:p>
    <w:p w14:paraId="1A42F7B2">
      <w:pPr>
        <w:widowControl/>
        <w:shd w:val="clear" w:color="auto" w:fill="FFFFFF"/>
        <w:adjustRightInd w:val="0"/>
        <w:snapToGrid w:val="0"/>
        <w:spacing w:line="580" w:lineRule="exact"/>
        <w:jc w:val="left"/>
        <w:rPr>
          <w:rFonts w:hint="eastAsia" w:ascii="楷体_GB2312" w:hAnsi="微软雅黑" w:eastAsia="楷体_GB2312" w:cs="宋体"/>
          <w:b/>
          <w:color w:val="auto"/>
          <w:kern w:val="0"/>
          <w:sz w:val="32"/>
          <w:szCs w:val="32"/>
        </w:rPr>
      </w:pPr>
      <w:r>
        <w:rPr>
          <w:rFonts w:hint="eastAsia" w:ascii="楷体_GB2312" w:hAnsi="微软雅黑" w:eastAsia="楷体_GB2312" w:cs="宋体"/>
          <w:b/>
          <w:color w:val="auto"/>
          <w:kern w:val="0"/>
          <w:sz w:val="32"/>
          <w:szCs w:val="32"/>
        </w:rPr>
        <w:t>　　（三）有关要求</w:t>
      </w:r>
    </w:p>
    <w:p w14:paraId="100E6E2F">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1.报考人员身份</w:t>
      </w:r>
    </w:p>
    <w:p w14:paraId="0D1F3451">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本公告所称毕业生均指纳入普通高校统一招生计划并通过普通高等教育毕业的毕业生（非在职）。留学归国人员报到时必须提供教育部留学服务中心出具的《国外学历学位认证书》。</w:t>
      </w:r>
    </w:p>
    <w:p w14:paraId="27276985">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2.报考学历</w:t>
      </w:r>
    </w:p>
    <w:p w14:paraId="7C78D5D6">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（1）具有普通高校（非在职）本科及以上学历，并具有相应学位。</w:t>
      </w:r>
    </w:p>
    <w:p w14:paraId="0D33B129">
      <w:pPr>
        <w:widowControl/>
        <w:shd w:val="clear" w:color="auto" w:fill="FFFFFF"/>
        <w:adjustRightInd w:val="0"/>
        <w:snapToGrid w:val="0"/>
        <w:spacing w:line="580" w:lineRule="exact"/>
        <w:rPr>
          <w:rFonts w:hint="default" w:ascii="仿宋" w:hAnsi="仿宋" w:eastAsia="仿宋"/>
          <w:color w:val="auto"/>
          <w:sz w:val="32"/>
          <w:szCs w:val="32"/>
          <w:lang w:val="en-US" w:eastAsia="zh-CN"/>
        </w:rPr>
      </w:pPr>
      <w:r>
        <w:rPr>
          <w:rFonts w:hint="eastAsia" w:ascii="仿宋" w:hAnsi="仿宋" w:eastAsia="仿宋"/>
          <w:color w:val="auto"/>
          <w:sz w:val="32"/>
          <w:szCs w:val="32"/>
        </w:rPr>
        <w:t>　　（2）报考者的学历、学位须与岗位要求相符。低学历不能报考高学历要求的岗位，高学历可以报考低学历要求的岗位，但必须符合岗位的专业要求，必须具备高学历相应的学位。如：学历要求为“本科及以上”，则大专学历不能报考，本科和研究生学历可以报考；以研究生学历报考的，除符合专业要求外，还应具有和研究生专业对应的学位。</w:t>
      </w:r>
      <w:r>
        <w:rPr>
          <w:rFonts w:hint="eastAsia" w:ascii="仿宋" w:hAnsi="仿宋" w:eastAsia="仿宋"/>
          <w:color w:val="auto"/>
          <w:sz w:val="32"/>
          <w:szCs w:val="32"/>
          <w:lang w:eastAsia="zh-CN"/>
        </w:rPr>
        <w:t>同时，考生应在</w:t>
      </w:r>
      <w:r>
        <w:rPr>
          <w:rFonts w:hint="eastAsia" w:ascii="仿宋" w:hAnsi="仿宋" w:eastAsia="仿宋"/>
          <w:color w:val="auto"/>
          <w:sz w:val="32"/>
          <w:szCs w:val="32"/>
          <w:lang w:val="en-US" w:eastAsia="zh-CN"/>
        </w:rPr>
        <w:t>2025年8月31日前取得最高学历的毕业证书、学位证书，并提供有效的应届毕业生材料，逾期未取得的，不予聘用。</w:t>
      </w:r>
    </w:p>
    <w:p w14:paraId="6B397848">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3.报考专业</w:t>
      </w:r>
    </w:p>
    <w:p w14:paraId="11C88709">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（1）报考者的所学专业须与岗位要求的专业相符。专业是否相符，参考《广东省2024年考试录用公务员专业目录》(附件</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以下简称“专业目录”)。如考生所学专业未列入专业目录的，可选择专业目录中的相近专业报考，所学专业与招聘岗位要求专业的必修课程70%以上相近的视为相符，考生需提供成绩单进行判定；同样，国（境）外学历的专业名称不能与参考目录完全一致的，考生需提供成绩单、课程比对情况说明及中文翻译文件进行判定其是否符合岗位专业要求。如招聘岗位专业条件为“专业”（代码为6位数），应聘人员所获毕业证书上的专业名称为该“专业”的上一级“学科”（代码为4位数）或“学科门类”（代码为2位数），可按前述规定以相近专业报考。</w:t>
      </w:r>
    </w:p>
    <w:p w14:paraId="2FDB7C93">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（2）报考者所学专业必须与岗位要求的学历层次相对应。如岗位要求学历为“研究生”，专业为“数学”，若报考者本科的专业为“数学”，但研究生的专业为“物理”，则不符合要求。</w:t>
      </w:r>
    </w:p>
    <w:p w14:paraId="23FC19C3">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（3）本科专业为“教育学类”（B0401）或研究生专业为“教育学”（A0401）的，如所在院系能出具专业研究方向与岗位要求学科一致的证明，视为符合专业要求。</w:t>
      </w:r>
    </w:p>
    <w:p w14:paraId="7FB14316">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（4）报考者具有2个毕业证书和2个学位证书（4本证书），可以按第二学位的专业报考。本科期间辅修的专业无法取得教育部验证的，也没有单独的毕业证和学位证，则不能以辅修专业报考相应岗位。</w:t>
      </w:r>
    </w:p>
    <w:p w14:paraId="054C443D">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4.报考年龄</w:t>
      </w:r>
    </w:p>
    <w:p w14:paraId="0105B769">
      <w:pPr>
        <w:widowControl/>
        <w:shd w:val="clear" w:color="auto" w:fill="FFFFFF"/>
        <w:adjustRightInd w:val="0"/>
        <w:snapToGrid w:val="0"/>
        <w:spacing w:line="58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rPr>
        <w:t>　　报考的年龄统一要求为4</w:t>
      </w:r>
      <w:r>
        <w:rPr>
          <w:rFonts w:hint="eastAsia" w:ascii="仿宋" w:hAnsi="仿宋" w:eastAsia="仿宋"/>
          <w:color w:val="000000" w:themeColor="text1"/>
          <w:sz w:val="32"/>
          <w:szCs w:val="32"/>
          <w14:textFill>
            <w14:solidFill>
              <w14:schemeClr w14:val="tx1"/>
            </w14:solidFill>
          </w14:textFill>
        </w:rPr>
        <w:t>0周岁以下（即1983年</w:t>
      </w: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18</w:t>
      </w:r>
      <w:r>
        <w:rPr>
          <w:rFonts w:hint="eastAsia" w:ascii="仿宋" w:hAnsi="仿宋" w:eastAsia="仿宋"/>
          <w:color w:val="000000" w:themeColor="text1"/>
          <w:sz w:val="32"/>
          <w:szCs w:val="32"/>
          <w14:textFill>
            <w14:solidFill>
              <w14:schemeClr w14:val="tx1"/>
            </w14:solidFill>
          </w14:textFill>
        </w:rPr>
        <w:t>日之后出生）。</w:t>
      </w:r>
    </w:p>
    <w:p w14:paraId="11172052">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5.教师资格证</w:t>
      </w:r>
    </w:p>
    <w:p w14:paraId="175672C5">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所有考生报名时需提供与岗位对应学科且不低于岗位层次的教师资格证（如报考高中语文岗位的需提供高中语文教师资格证；报考初中语文岗位的需提供初中或以上语文教师资格证，仅有小学语文教师资格证则为不符合条件；报考小学语文岗位的需提供小学及以上语文教师资格证），如报名时暂无法提供，须就本人教师资质提交承诺书（见附件</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，须承诺于2026年8月31日前取得相应层次及学科的教师资格证书，届时无法提供的将取消聘用资格）。所有拟聘人员在办理聘用手续前均须取得相关教师资格证书，报考者未取得教师资格证，不予办理入编手续。</w:t>
      </w:r>
    </w:p>
    <w:p w14:paraId="1620BF7B">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6.有下列情况之一的，不予接受报考</w:t>
      </w:r>
    </w:p>
    <w:p w14:paraId="367F7FC5">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（1）受过刑事处罚的；</w:t>
      </w:r>
    </w:p>
    <w:p w14:paraId="7A53E1B1">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（2）被开除中国共产党党籍的；</w:t>
      </w:r>
    </w:p>
    <w:p w14:paraId="49E21819">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（3）被开除公职的；</w:t>
      </w:r>
    </w:p>
    <w:p w14:paraId="6A59ACB2">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（4）被依法列为失信联合惩戒对象的；</w:t>
      </w:r>
    </w:p>
    <w:p w14:paraId="5B4FE29C">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（5）未完成教学大纲规定学习内容的结业生、肄业生;</w:t>
      </w:r>
    </w:p>
    <w:p w14:paraId="2724E43F">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（6）非地方班的军队院校应届毕业生;</w:t>
      </w:r>
    </w:p>
    <w:p w14:paraId="7230B5D3">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（7）现役军人;</w:t>
      </w:r>
    </w:p>
    <w:p w14:paraId="653B9C33">
      <w:pPr>
        <w:widowControl/>
        <w:shd w:val="clear" w:color="auto" w:fill="FFFFFF"/>
        <w:adjustRightInd w:val="0"/>
        <w:snapToGrid w:val="0"/>
        <w:spacing w:line="580" w:lineRule="exact"/>
        <w:ind w:firstLine="640"/>
        <w:rPr>
          <w:rFonts w:hint="eastAsia" w:ascii="黑体" w:hAnsi="黑体" w:eastAsia="黑体" w:cs="宋体"/>
          <w:color w:val="auto"/>
          <w:kern w:val="0"/>
          <w:sz w:val="32"/>
          <w:szCs w:val="32"/>
        </w:rPr>
      </w:pPr>
      <w:r>
        <w:rPr>
          <w:rFonts w:hint="eastAsia" w:ascii="仿宋" w:hAnsi="仿宋" w:eastAsia="仿宋"/>
          <w:color w:val="auto"/>
          <w:sz w:val="32"/>
          <w:szCs w:val="32"/>
        </w:rPr>
        <w:t>（8）法律法规规定的其他情形。</w:t>
      </w:r>
      <w:r>
        <w:rPr>
          <w:rFonts w:hint="eastAsia" w:ascii="黑体" w:hAnsi="黑体" w:eastAsia="黑体" w:cs="宋体"/>
          <w:color w:val="auto"/>
          <w:kern w:val="0"/>
          <w:sz w:val="32"/>
          <w:szCs w:val="32"/>
        </w:rPr>
        <w:t>　　</w:t>
      </w:r>
    </w:p>
    <w:p w14:paraId="2B18A12C">
      <w:pPr>
        <w:widowControl/>
        <w:shd w:val="clear" w:color="auto" w:fill="FFFFFF"/>
        <w:adjustRightInd w:val="0"/>
        <w:snapToGrid w:val="0"/>
        <w:spacing w:line="580" w:lineRule="exact"/>
        <w:ind w:firstLine="640"/>
        <w:rPr>
          <w:rFonts w:ascii="黑体" w:hAnsi="黑体" w:eastAsia="黑体" w:cs="宋体"/>
          <w:color w:val="auto"/>
          <w:kern w:val="0"/>
          <w:sz w:val="32"/>
          <w:szCs w:val="32"/>
        </w:rPr>
      </w:pPr>
      <w:r>
        <w:rPr>
          <w:rFonts w:hint="eastAsia" w:ascii="黑体" w:hAnsi="黑体" w:eastAsia="黑体" w:cs="宋体"/>
          <w:color w:val="auto"/>
          <w:kern w:val="0"/>
          <w:sz w:val="32"/>
          <w:szCs w:val="32"/>
        </w:rPr>
        <w:t>二、报考</w:t>
      </w:r>
    </w:p>
    <w:p w14:paraId="3B37A814">
      <w:pPr>
        <w:shd w:val="clear" w:color="auto" w:fill="FFFFFF"/>
        <w:adjustRightInd w:val="0"/>
        <w:snapToGrid w:val="0"/>
        <w:spacing w:line="580" w:lineRule="exact"/>
        <w:rPr>
          <w:rFonts w:ascii="楷体_GB2312" w:hAnsi="微软雅黑" w:eastAsia="楷体_GB2312" w:cs="宋体"/>
          <w:b/>
          <w:color w:val="auto"/>
          <w:kern w:val="0"/>
          <w:sz w:val="32"/>
          <w:szCs w:val="32"/>
        </w:rPr>
      </w:pPr>
      <w:r>
        <w:rPr>
          <w:rFonts w:hint="eastAsia" w:ascii="仿宋_GB2312" w:hAnsi="微软雅黑" w:eastAsia="仿宋_GB2312" w:cs="宋体"/>
          <w:color w:val="auto"/>
          <w:kern w:val="0"/>
          <w:sz w:val="32"/>
          <w:szCs w:val="32"/>
        </w:rPr>
        <w:t>　　</w:t>
      </w:r>
      <w:r>
        <w:rPr>
          <w:rFonts w:hint="eastAsia" w:ascii="楷体_GB2312" w:hAnsi="微软雅黑" w:eastAsia="楷体_GB2312" w:cs="宋体"/>
          <w:b/>
          <w:color w:val="auto"/>
          <w:kern w:val="0"/>
          <w:sz w:val="32"/>
          <w:szCs w:val="32"/>
        </w:rPr>
        <w:t>（一）报考方法及时间</w:t>
      </w:r>
    </w:p>
    <w:p w14:paraId="6C40B86F">
      <w:pPr>
        <w:ind w:left="638" w:leftChars="266" w:firstLine="0" w:firstLineChars="0"/>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此次招聘采取网上报名和现场报名相结合的方式。</w:t>
      </w:r>
    </w:p>
    <w:p w14:paraId="5FD04B32">
      <w:pPr>
        <w:ind w:firstLine="640" w:firstLineChars="200"/>
        <w:rPr>
          <w:rFonts w:hint="default"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1.网上报名：</w:t>
      </w:r>
    </w:p>
    <w:p w14:paraId="288E91E9">
      <w:pPr>
        <w:ind w:firstLine="640" w:firstLineChars="200"/>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北京场网上报名时间为：自公告之日起至2024年11月25日</w:t>
      </w:r>
    </w:p>
    <w:p w14:paraId="27ED07FB">
      <w:pPr>
        <w:ind w:firstLine="640" w:firstLineChars="200"/>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重庆场网上报名时间为：自公告之日起至2024年12月10日</w:t>
      </w:r>
    </w:p>
    <w:p w14:paraId="4DBD5A4A">
      <w:pPr>
        <w:ind w:firstLine="600"/>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网上报名邮箱为：</w:t>
      </w:r>
      <w:r>
        <w:rPr>
          <w:rFonts w:hint="eastAsia" w:ascii="仿宋_GB2312" w:hAnsi="微软雅黑" w:eastAsia="仿宋_GB2312" w:cs="宋体"/>
          <w:color w:val="auto"/>
          <w:kern w:val="0"/>
          <w:sz w:val="32"/>
          <w:szCs w:val="32"/>
          <w:lang w:val="en-US" w:eastAsia="zh-CN"/>
        </w:rPr>
        <w:fldChar w:fldCharType="begin"/>
      </w:r>
      <w:r>
        <w:rPr>
          <w:rFonts w:hint="eastAsia" w:ascii="仿宋_GB2312" w:hAnsi="微软雅黑" w:eastAsia="仿宋_GB2312" w:cs="宋体"/>
          <w:color w:val="auto"/>
          <w:kern w:val="0"/>
          <w:sz w:val="32"/>
          <w:szCs w:val="32"/>
          <w:lang w:val="en-US" w:eastAsia="zh-CN"/>
        </w:rPr>
        <w:instrText xml:space="preserve"> HYPERLINK "mailto:sdgm24@163.com" </w:instrText>
      </w:r>
      <w:r>
        <w:rPr>
          <w:rFonts w:hint="eastAsia" w:ascii="仿宋_GB2312" w:hAnsi="微软雅黑" w:eastAsia="仿宋_GB2312" w:cs="宋体"/>
          <w:color w:val="auto"/>
          <w:kern w:val="0"/>
          <w:sz w:val="32"/>
          <w:szCs w:val="32"/>
          <w:lang w:val="en-US" w:eastAsia="zh-CN"/>
        </w:rPr>
        <w:fldChar w:fldCharType="separate"/>
      </w:r>
      <w:r>
        <w:rPr>
          <w:rFonts w:hint="eastAsia" w:ascii="仿宋_GB2312" w:hAnsi="微软雅黑" w:eastAsia="仿宋_GB2312" w:cs="宋体"/>
          <w:color w:val="auto"/>
          <w:kern w:val="0"/>
          <w:sz w:val="32"/>
          <w:szCs w:val="32"/>
          <w:lang w:val="en-US" w:eastAsia="zh-CN"/>
        </w:rPr>
        <w:t>sdgm24@163.com</w:t>
      </w:r>
      <w:r>
        <w:rPr>
          <w:rFonts w:hint="eastAsia" w:ascii="仿宋_GB2312" w:hAnsi="微软雅黑" w:eastAsia="仿宋_GB2312" w:cs="宋体"/>
          <w:color w:val="auto"/>
          <w:kern w:val="0"/>
          <w:sz w:val="32"/>
          <w:szCs w:val="32"/>
          <w:lang w:val="en-US" w:eastAsia="zh-CN"/>
        </w:rPr>
        <w:fldChar w:fldCharType="end"/>
      </w:r>
    </w:p>
    <w:p w14:paraId="3E3853E9">
      <w:pPr>
        <w:ind w:firstLine="600"/>
        <w:rPr>
          <w:rFonts w:hint="default"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2.现场报名：</w:t>
      </w:r>
    </w:p>
    <w:p w14:paraId="18CE8AE1">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北京场现场报名时间为：2024年11月2</w:t>
      </w:r>
      <w:r>
        <w:rPr>
          <w:rFonts w:hint="eastAsia" w:ascii="仿宋_GB2312" w:hAnsi="微软雅黑" w:eastAsia="仿宋_GB2312" w:cs="宋体"/>
          <w:color w:val="auto"/>
          <w:kern w:val="0"/>
          <w:sz w:val="32"/>
          <w:szCs w:val="32"/>
          <w:lang w:val="en-US" w:eastAsia="zh-CN"/>
        </w:rPr>
        <w:t>6</w:t>
      </w:r>
      <w:r>
        <w:rPr>
          <w:rFonts w:hint="eastAsia" w:ascii="仿宋_GB2312" w:hAnsi="微软雅黑" w:eastAsia="仿宋_GB2312" w:cs="宋体"/>
          <w:color w:val="auto"/>
          <w:kern w:val="0"/>
          <w:sz w:val="32"/>
          <w:szCs w:val="32"/>
        </w:rPr>
        <w:t>日</w:t>
      </w:r>
    </w:p>
    <w:p w14:paraId="06F46166">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现场报名地址为：北京师范大学</w:t>
      </w:r>
    </w:p>
    <w:p w14:paraId="261017B0">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重庆场现场报名时间为：2024年1</w:t>
      </w:r>
      <w:r>
        <w:rPr>
          <w:rFonts w:hint="eastAsia" w:ascii="仿宋_GB2312" w:hAnsi="微软雅黑" w:eastAsia="仿宋_GB2312" w:cs="宋体"/>
          <w:color w:val="auto"/>
          <w:kern w:val="0"/>
          <w:sz w:val="32"/>
          <w:szCs w:val="32"/>
          <w:lang w:val="en-US" w:eastAsia="zh-CN"/>
        </w:rPr>
        <w:t>2</w:t>
      </w:r>
      <w:r>
        <w:rPr>
          <w:rFonts w:hint="eastAsia" w:ascii="仿宋_GB2312" w:hAnsi="微软雅黑" w:eastAsia="仿宋_GB2312" w:cs="宋体"/>
          <w:color w:val="auto"/>
          <w:kern w:val="0"/>
          <w:sz w:val="32"/>
          <w:szCs w:val="32"/>
        </w:rPr>
        <w:t>月16日</w:t>
      </w:r>
    </w:p>
    <w:p w14:paraId="66C7578A">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现场报名地址为：西南大学</w:t>
      </w:r>
    </w:p>
    <w:p w14:paraId="3CC94DFD">
      <w:pPr>
        <w:widowControl/>
        <w:shd w:val="clear" w:color="auto" w:fill="FFFFFF"/>
        <w:adjustRightInd w:val="0"/>
        <w:snapToGrid w:val="0"/>
        <w:spacing w:line="580" w:lineRule="exact"/>
        <w:rPr>
          <w:rFonts w:ascii="楷体_GB2312" w:hAnsi="微软雅黑" w:eastAsia="楷体_GB2312" w:cs="宋体"/>
          <w:b/>
          <w:color w:val="auto"/>
          <w:kern w:val="0"/>
          <w:sz w:val="32"/>
          <w:szCs w:val="32"/>
        </w:rPr>
      </w:pPr>
      <w:r>
        <w:rPr>
          <w:rFonts w:hint="eastAsia" w:ascii="仿宋_GB2312" w:hAnsi="微软雅黑" w:eastAsia="仿宋_GB2312" w:cs="宋体"/>
          <w:color w:val="auto"/>
          <w:kern w:val="0"/>
          <w:sz w:val="32"/>
          <w:szCs w:val="32"/>
        </w:rPr>
        <w:t>　　</w:t>
      </w:r>
      <w:r>
        <w:rPr>
          <w:rFonts w:hint="eastAsia" w:ascii="楷体_GB2312" w:hAnsi="微软雅黑" w:eastAsia="楷体_GB2312" w:cs="宋体"/>
          <w:b/>
          <w:color w:val="auto"/>
          <w:kern w:val="0"/>
          <w:sz w:val="32"/>
          <w:szCs w:val="32"/>
        </w:rPr>
        <w:t>（二）报考注意事项</w:t>
      </w:r>
    </w:p>
    <w:p w14:paraId="0EC15842">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1.每人限报考1个岗位。</w:t>
      </w:r>
    </w:p>
    <w:p w14:paraId="35EF209B">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2.考生提供的联系电话应准确无误并及时接听，确保能够及时联系；因提供错误联系信息或无法及时联系造成的后果由考生本人承担。</w:t>
      </w:r>
    </w:p>
    <w:p w14:paraId="4D18B5CE">
      <w:pPr>
        <w:shd w:val="clear" w:color="auto" w:fill="FFFFFF"/>
        <w:adjustRightInd w:val="0"/>
        <w:snapToGrid w:val="0"/>
        <w:spacing w:line="580" w:lineRule="exact"/>
        <w:ind w:firstLine="640"/>
        <w:rPr>
          <w:rFonts w:ascii="楷体_GB2312" w:hAnsi="微软雅黑" w:eastAsia="楷体_GB2312" w:cs="宋体"/>
          <w:b/>
          <w:color w:val="auto"/>
          <w:kern w:val="0"/>
          <w:sz w:val="32"/>
          <w:szCs w:val="32"/>
        </w:rPr>
      </w:pPr>
      <w:r>
        <w:rPr>
          <w:rFonts w:hint="eastAsia" w:ascii="楷体_GB2312" w:hAnsi="微软雅黑" w:eastAsia="楷体_GB2312" w:cs="宋体"/>
          <w:b/>
          <w:color w:val="auto"/>
          <w:kern w:val="0"/>
          <w:sz w:val="32"/>
          <w:szCs w:val="32"/>
        </w:rPr>
        <w:t>（三）报考须提交的材料</w:t>
      </w:r>
    </w:p>
    <w:p w14:paraId="582519B3">
      <w:pPr>
        <w:ind w:firstLine="600"/>
        <w:rPr>
          <w:rFonts w:hint="eastAsia" w:ascii="仿宋_GB2312" w:hAnsi="微软雅黑" w:eastAsia="仿宋_GB2312" w:cs="宋体"/>
          <w:color w:val="auto"/>
          <w:kern w:val="0"/>
          <w:sz w:val="32"/>
          <w:szCs w:val="32"/>
          <w:lang w:eastAsia="zh-CN"/>
        </w:rPr>
      </w:pPr>
      <w:r>
        <w:rPr>
          <w:rFonts w:hint="eastAsia" w:ascii="仿宋_GB2312" w:hAnsi="微软雅黑" w:eastAsia="仿宋_GB2312" w:cs="宋体"/>
          <w:color w:val="auto"/>
          <w:kern w:val="0"/>
          <w:sz w:val="32"/>
          <w:szCs w:val="32"/>
        </w:rPr>
        <w:t>报考者应按以下顺序提供并整理好材料</w:t>
      </w:r>
      <w:r>
        <w:rPr>
          <w:rFonts w:hint="eastAsia" w:ascii="仿宋_GB2312" w:hAnsi="微软雅黑" w:eastAsia="仿宋_GB2312" w:cs="宋体"/>
          <w:color w:val="auto"/>
          <w:kern w:val="0"/>
          <w:sz w:val="32"/>
          <w:szCs w:val="32"/>
          <w:lang w:eastAsia="zh-CN"/>
        </w:rPr>
        <w:t>：</w:t>
      </w:r>
    </w:p>
    <w:p w14:paraId="72ABF44E">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通过网上报名的，报名材料须打包成压缩文件或合成PDF，文件命名格式为：报名岗位+毕业院校+姓名（例：</w:t>
      </w:r>
      <w:r>
        <w:rPr>
          <w:rFonts w:hint="eastAsia" w:ascii="仿宋_GB2312" w:hAnsi="微软雅黑" w:eastAsia="仿宋_GB2312" w:cs="宋体"/>
          <w:color w:val="auto"/>
          <w:kern w:val="0"/>
          <w:sz w:val="32"/>
          <w:szCs w:val="32"/>
          <w:lang w:val="en-US" w:eastAsia="zh-CN"/>
        </w:rPr>
        <w:t>初中</w:t>
      </w:r>
      <w:r>
        <w:rPr>
          <w:rFonts w:hint="eastAsia" w:ascii="仿宋_GB2312" w:hAnsi="微软雅黑" w:eastAsia="仿宋_GB2312" w:cs="宋体"/>
          <w:color w:val="auto"/>
          <w:kern w:val="0"/>
          <w:sz w:val="32"/>
          <w:szCs w:val="32"/>
        </w:rPr>
        <w:t>语文岗位-XX大学-李XX）。</w:t>
      </w:r>
    </w:p>
    <w:p w14:paraId="13A8192D">
      <w:pPr>
        <w:ind w:firstLine="600"/>
        <w:rPr>
          <w:rFonts w:hint="default" w:ascii="仿宋_GB2312" w:hAnsi="微软雅黑" w:eastAsia="仿宋_GB2312" w:cs="宋体"/>
          <w:b/>
          <w:bCs/>
          <w:color w:val="auto"/>
          <w:kern w:val="0"/>
          <w:sz w:val="32"/>
          <w:szCs w:val="32"/>
          <w:lang w:val="en-US" w:eastAsia="zh-CN"/>
        </w:rPr>
      </w:pPr>
      <w:r>
        <w:rPr>
          <w:rFonts w:hint="eastAsia" w:ascii="仿宋_GB2312" w:hAnsi="微软雅黑" w:eastAsia="仿宋_GB2312" w:cs="宋体"/>
          <w:b/>
          <w:bCs/>
          <w:color w:val="auto"/>
          <w:kern w:val="0"/>
          <w:sz w:val="32"/>
          <w:szCs w:val="32"/>
          <w:lang w:val="en-US" w:eastAsia="zh-CN"/>
        </w:rPr>
        <w:t>1.基本材料：</w:t>
      </w:r>
    </w:p>
    <w:p w14:paraId="12D157A0">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（1）报名表（附件</w:t>
      </w:r>
      <w:r>
        <w:rPr>
          <w:rFonts w:hint="eastAsia" w:ascii="仿宋_GB2312" w:hAnsi="微软雅黑" w:eastAsia="仿宋_GB2312" w:cs="宋体"/>
          <w:color w:val="auto"/>
          <w:kern w:val="0"/>
          <w:sz w:val="32"/>
          <w:szCs w:val="32"/>
          <w:lang w:val="en-US" w:eastAsia="zh-CN"/>
        </w:rPr>
        <w:t>4</w:t>
      </w:r>
      <w:r>
        <w:rPr>
          <w:rFonts w:hint="eastAsia" w:ascii="仿宋_GB2312" w:hAnsi="微软雅黑" w:eastAsia="仿宋_GB2312" w:cs="宋体"/>
          <w:color w:val="auto"/>
          <w:kern w:val="0"/>
          <w:sz w:val="32"/>
          <w:szCs w:val="32"/>
        </w:rPr>
        <w:t>，需贴电子照片，本人手写签名后扫描）。</w:t>
      </w:r>
    </w:p>
    <w:p w14:paraId="4DED0FE6">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（2）身份证（正反面复印到一页后扫描）。</w:t>
      </w:r>
    </w:p>
    <w:p w14:paraId="212CCA21">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（3）学历及学位证书。研究生及以上学历考生，需同时提供本科学历及学位证书。</w:t>
      </w:r>
    </w:p>
    <w:p w14:paraId="5B6478B4">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lang w:val="en-US" w:eastAsia="zh-CN"/>
        </w:rPr>
        <w:t>4）</w:t>
      </w:r>
      <w:r>
        <w:rPr>
          <w:rFonts w:hint="eastAsia" w:ascii="仿宋_GB2312" w:hAnsi="微软雅黑" w:eastAsia="仿宋_GB2312" w:cs="宋体"/>
          <w:color w:val="auto"/>
          <w:kern w:val="0"/>
          <w:sz w:val="32"/>
          <w:szCs w:val="32"/>
        </w:rPr>
        <w:t>尚未取得学历及学位证书的考生须提供毕业生推荐表（函）（加盖学校“毕业生分配办公室”或“学生就业指导中心”或“学生处”公章，研究生的推荐表加盖“研究生院〈处〉”的公章亦可）和院系推荐意见（推荐表中已有的不需再提供）。如考生暂无法提供毕业生推荐表（函），须提供加盖学校就业指导中心或院系公章的院系推荐意见。境外高校考生无需上传毕业生推荐表。</w:t>
      </w:r>
    </w:p>
    <w:p w14:paraId="2E0BC478">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5</w:t>
      </w:r>
      <w:r>
        <w:rPr>
          <w:rFonts w:hint="eastAsia" w:ascii="仿宋_GB2312" w:hAnsi="微软雅黑" w:eastAsia="仿宋_GB2312" w:cs="宋体"/>
          <w:color w:val="auto"/>
          <w:kern w:val="0"/>
          <w:sz w:val="32"/>
          <w:szCs w:val="32"/>
        </w:rPr>
        <w:t>）成绩单(截至当前学期的所有成绩单，加盖院系公章)。境外院校需提供成绩说明。</w:t>
      </w:r>
    </w:p>
    <w:p w14:paraId="4269171D">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6</w:t>
      </w:r>
      <w:r>
        <w:rPr>
          <w:rFonts w:hint="eastAsia" w:ascii="仿宋_GB2312" w:hAnsi="微软雅黑" w:eastAsia="仿宋_GB2312" w:cs="宋体"/>
          <w:color w:val="auto"/>
          <w:kern w:val="0"/>
          <w:sz w:val="32"/>
          <w:szCs w:val="32"/>
        </w:rPr>
        <w:t>）岗位条件要求的其他详细证明材料（如教师资格证、英语等级证书等）。</w:t>
      </w:r>
    </w:p>
    <w:p w14:paraId="704B143A">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（6）在校期间所获得的荣誉证书等材料</w:t>
      </w:r>
      <w:r>
        <w:rPr>
          <w:rFonts w:hint="eastAsia" w:ascii="仿宋_GB2312" w:hAnsi="微软雅黑" w:eastAsia="仿宋_GB2312" w:cs="宋体"/>
          <w:color w:val="auto"/>
          <w:kern w:val="0"/>
          <w:sz w:val="32"/>
          <w:szCs w:val="32"/>
          <w:lang w:val="en-US" w:eastAsia="zh-CN"/>
        </w:rPr>
        <w:t>及</w:t>
      </w:r>
      <w:r>
        <w:rPr>
          <w:rFonts w:hint="eastAsia" w:ascii="仿宋_GB2312" w:hAnsi="微软雅黑" w:eastAsia="仿宋_GB2312" w:cs="宋体"/>
          <w:color w:val="auto"/>
          <w:kern w:val="0"/>
          <w:sz w:val="32"/>
          <w:szCs w:val="32"/>
        </w:rPr>
        <w:t>其他能够证明本人学习或实践成果的材料（自愿提供）。</w:t>
      </w:r>
    </w:p>
    <w:p w14:paraId="1B452731">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7</w:t>
      </w:r>
      <w:r>
        <w:rPr>
          <w:rFonts w:hint="eastAsia" w:ascii="仿宋_GB2312" w:hAnsi="微软雅黑" w:eastAsia="仿宋_GB2312" w:cs="宋体"/>
          <w:color w:val="auto"/>
          <w:kern w:val="0"/>
          <w:sz w:val="32"/>
          <w:szCs w:val="32"/>
        </w:rPr>
        <w:t>）教育部学籍在线验证报告。</w:t>
      </w:r>
    </w:p>
    <w:p w14:paraId="1ED22E67">
      <w:pPr>
        <w:ind w:firstLine="60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（8）暂未取得教师资格证的考生须提交《深圳市光明区区属公办中小学2024年秋季面向2025年应届毕业生公开招聘教师考试未取得教师资格证的报考人员承诺书》（附件</w:t>
      </w:r>
      <w:r>
        <w:rPr>
          <w:rFonts w:hint="eastAsia" w:ascii="仿宋_GB2312" w:hAnsi="微软雅黑" w:eastAsia="仿宋_GB2312" w:cs="宋体"/>
          <w:color w:val="auto"/>
          <w:kern w:val="0"/>
          <w:sz w:val="32"/>
          <w:szCs w:val="32"/>
          <w:lang w:val="en-US" w:eastAsia="zh-CN"/>
        </w:rPr>
        <w:t>5</w:t>
      </w:r>
      <w:r>
        <w:rPr>
          <w:rFonts w:hint="eastAsia" w:ascii="仿宋_GB2312" w:hAnsi="微软雅黑" w:eastAsia="仿宋_GB2312" w:cs="宋体"/>
          <w:color w:val="auto"/>
          <w:kern w:val="0"/>
          <w:sz w:val="32"/>
          <w:szCs w:val="32"/>
        </w:rPr>
        <w:t>）。</w:t>
      </w:r>
    </w:p>
    <w:p w14:paraId="3DC9CF86">
      <w:pPr>
        <w:ind w:firstLine="600"/>
        <w:rPr>
          <w:rFonts w:hint="eastAsia" w:ascii="仿宋_GB2312" w:hAnsi="微软雅黑" w:eastAsia="仿宋_GB2312" w:cs="宋体"/>
          <w:b/>
          <w:bCs/>
          <w:color w:val="auto"/>
          <w:kern w:val="0"/>
          <w:sz w:val="32"/>
          <w:szCs w:val="32"/>
          <w:lang w:val="en-US" w:eastAsia="zh-CN"/>
        </w:rPr>
      </w:pPr>
      <w:r>
        <w:rPr>
          <w:rFonts w:hint="eastAsia" w:ascii="仿宋_GB2312" w:hAnsi="微软雅黑" w:eastAsia="仿宋_GB2312" w:cs="宋体"/>
          <w:b/>
          <w:bCs/>
          <w:color w:val="auto"/>
          <w:kern w:val="0"/>
          <w:sz w:val="32"/>
          <w:szCs w:val="32"/>
          <w:lang w:val="en-US" w:eastAsia="zh-CN"/>
        </w:rPr>
        <w:t>　2.有下列情形的，还须按要求提供相应材料：</w:t>
      </w:r>
    </w:p>
    <w:p w14:paraId="43EFCFA8">
      <w:pPr>
        <w:ind w:firstLine="6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留学归国人员报名时需提供教育部留学服务中心出具的《国外学历学位认证书》。未毕业的，必须提供就读院校开具的在读及毕业时间的证明（同时提供中文翻译件）；所有留学归国人员通过考试、体检和考察后，必须凭《国外学历学位认证书》办理聘用手续。</w:t>
      </w:r>
    </w:p>
    <w:p w14:paraId="23D462AB">
      <w:pPr>
        <w:widowControl/>
        <w:shd w:val="clear" w:color="auto" w:fill="FFFFFF"/>
        <w:adjustRightInd w:val="0"/>
        <w:snapToGrid w:val="0"/>
        <w:spacing w:line="580" w:lineRule="exact"/>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2）国内院校与国外院校联合办学的，按国内院校毕业生报考，须提供国内院校出具的相应证明。属国内院校与国外院校联合办学取得国外学位的，办理聘用手续时须提供教育部留学服务中心出具的《联合办学学历学位评估意见书》。</w:t>
      </w:r>
    </w:p>
    <w:p w14:paraId="63D0A0B8">
      <w:pPr>
        <w:widowControl/>
        <w:shd w:val="clear" w:color="auto" w:fill="FFFFFF"/>
        <w:adjustRightInd w:val="0"/>
        <w:snapToGrid w:val="0"/>
        <w:spacing w:line="580" w:lineRule="exact"/>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（3）军队院校地方班毕业生报考毕业生岗位的，须提供就读院校出具的地方生证明。</w:t>
      </w:r>
    </w:p>
    <w:p w14:paraId="66A78BF1">
      <w:pPr>
        <w:widowControl/>
        <w:shd w:val="clear" w:color="auto" w:fill="FFFFFF"/>
        <w:adjustRightInd w:val="0"/>
        <w:snapToGrid w:val="0"/>
        <w:spacing w:line="58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以上材料须真实有效，材料审核贯穿整个招聘过程，如存在任何材料造假行为将取消考试、聘用资格，纳入失信行为人名单，并通报报考人员就读院校或工作单位。</w:t>
      </w:r>
    </w:p>
    <w:p w14:paraId="0894E873">
      <w:pPr>
        <w:widowControl/>
        <w:shd w:val="clear" w:color="auto" w:fill="FFFFFF"/>
        <w:adjustRightInd w:val="0"/>
        <w:snapToGrid w:val="0"/>
        <w:spacing w:line="580" w:lineRule="exact"/>
        <w:ind w:firstLine="640"/>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三、资格初审</w:t>
      </w:r>
    </w:p>
    <w:p w14:paraId="4D8BBEBA">
      <w:pPr>
        <w:widowControl/>
        <w:shd w:val="clear" w:color="auto" w:fill="FFFFFF"/>
        <w:adjustRightInd w:val="0"/>
        <w:snapToGrid w:val="0"/>
        <w:spacing w:line="580" w:lineRule="exact"/>
        <w:rPr>
          <w:rFonts w:hint="eastAsia" w:ascii="仿宋" w:hAnsi="仿宋" w:eastAsia="仿宋"/>
          <w:color w:val="auto"/>
          <w:sz w:val="32"/>
          <w:szCs w:val="32"/>
        </w:rPr>
      </w:pPr>
      <w:r>
        <w:rPr>
          <w:rFonts w:hint="eastAsia" w:ascii="仿宋" w:hAnsi="仿宋" w:eastAsia="仿宋"/>
          <w:color w:val="auto"/>
          <w:sz w:val="32"/>
          <w:szCs w:val="32"/>
        </w:rPr>
        <w:t>　</w:t>
      </w:r>
      <w:r>
        <w:rPr>
          <w:rFonts w:hint="eastAsia" w:ascii="仿宋" w:hAnsi="仿宋" w:eastAsia="仿宋"/>
          <w:b w:val="0"/>
          <w:bCs w:val="0"/>
          <w:color w:val="auto"/>
          <w:sz w:val="32"/>
          <w:szCs w:val="32"/>
        </w:rPr>
        <w:t>　</w:t>
      </w:r>
      <w:r>
        <w:rPr>
          <w:rFonts w:hint="eastAsia" w:ascii="仿宋" w:hAnsi="仿宋" w:eastAsia="仿宋"/>
          <w:b w:val="0"/>
          <w:bCs w:val="0"/>
          <w:color w:val="auto"/>
          <w:sz w:val="32"/>
          <w:szCs w:val="32"/>
          <w:lang w:val="en-US" w:eastAsia="zh-CN"/>
        </w:rPr>
        <w:t>学校</w:t>
      </w:r>
      <w:r>
        <w:rPr>
          <w:rFonts w:hint="eastAsia" w:ascii="仿宋" w:hAnsi="仿宋" w:eastAsia="仿宋"/>
          <w:b w:val="0"/>
          <w:bCs w:val="0"/>
          <w:color w:val="auto"/>
          <w:sz w:val="32"/>
          <w:szCs w:val="32"/>
        </w:rPr>
        <w:t>对线上报名的考生是否符合公告基本条件和报考岗位具体条件进行线上资格初审</w:t>
      </w:r>
      <w:r>
        <w:rPr>
          <w:rFonts w:hint="eastAsia" w:ascii="仿宋" w:hAnsi="仿宋" w:eastAsia="仿宋"/>
          <w:b w:val="0"/>
          <w:bCs w:val="0"/>
          <w:color w:val="auto"/>
          <w:sz w:val="32"/>
          <w:szCs w:val="32"/>
          <w:lang w:eastAsia="zh-CN"/>
        </w:rPr>
        <w:t>，</w:t>
      </w:r>
      <w:r>
        <w:rPr>
          <w:rFonts w:hint="eastAsia" w:ascii="仿宋" w:hAnsi="仿宋" w:eastAsia="仿宋"/>
          <w:color w:val="auto"/>
          <w:sz w:val="32"/>
          <w:szCs w:val="32"/>
        </w:rPr>
        <w:t>现场报名的进行现场资格初审。</w:t>
      </w:r>
      <w:r>
        <w:rPr>
          <w:rFonts w:hint="eastAsia" w:ascii="仿宋" w:hAnsi="仿宋" w:eastAsia="仿宋"/>
          <w:b/>
          <w:bCs/>
          <w:color w:val="auto"/>
          <w:sz w:val="32"/>
          <w:szCs w:val="32"/>
        </w:rPr>
        <w:t>所有报名的考生均须携带相关材料原件及复印件到现场递交材料并参加考试。</w:t>
      </w:r>
      <w:r>
        <w:rPr>
          <w:rFonts w:hint="eastAsia" w:ascii="仿宋" w:hAnsi="仿宋" w:eastAsia="仿宋"/>
          <w:color w:val="auto"/>
          <w:sz w:val="32"/>
          <w:szCs w:val="32"/>
        </w:rPr>
        <w:t>符合报考条件的，资格初审通过，进入笔试环节；提交的报名材料不齐或经审核不符合报考条件的，资格初审不予通过。</w:t>
      </w:r>
    </w:p>
    <w:p w14:paraId="28D15CBD">
      <w:pPr>
        <w:shd w:val="clear" w:color="auto" w:fill="FFFFFF"/>
        <w:adjustRightInd w:val="0"/>
        <w:snapToGrid w:val="0"/>
        <w:spacing w:line="580" w:lineRule="exact"/>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　　资格初审只是对考生提供材料的初步审查，最终以办理聘用手续前的备案审查结果为准。资格审查贯穿聘用全过程。</w:t>
      </w:r>
      <w:r>
        <w:rPr>
          <w:rFonts w:hint="eastAsia" w:ascii="仿宋_GB2312" w:hAnsi="仿宋" w:eastAsia="仿宋_GB2312"/>
          <w:color w:val="auto"/>
          <w:sz w:val="32"/>
          <w:szCs w:val="32"/>
          <w:lang w:eastAsia="zh-CN"/>
        </w:rPr>
        <w:t>资格初审的结果将以短信的形式通知考生。</w:t>
      </w:r>
    </w:p>
    <w:p w14:paraId="2E9CF20C">
      <w:pPr>
        <w:widowControl/>
        <w:shd w:val="clear" w:color="auto" w:fill="FFFFFF"/>
        <w:adjustRightInd w:val="0"/>
        <w:snapToGrid w:val="0"/>
        <w:spacing w:line="580" w:lineRule="exact"/>
        <w:ind w:firstLine="640" w:firstLineChars="200"/>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四、笔试</w:t>
      </w:r>
    </w:p>
    <w:p w14:paraId="67499515">
      <w:pPr>
        <w:pStyle w:val="34"/>
        <w:numPr>
          <w:ilvl w:val="0"/>
          <w:numId w:val="0"/>
        </w:numPr>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 xml:space="preserve">    笔试的时间、地点，招聘单位将以短信的形式通知考生。</w:t>
      </w:r>
    </w:p>
    <w:p w14:paraId="1306D70F">
      <w:pPr>
        <w:pStyle w:val="34"/>
        <w:numPr>
          <w:ilvl w:val="0"/>
          <w:numId w:val="0"/>
        </w:numPr>
        <w:ind w:firstLine="640" w:firstLineChars="200"/>
        <w:rPr>
          <w:rFonts w:hint="eastAsia" w:ascii="仿宋_GB2312" w:hAnsi="仿宋" w:eastAsia="仿宋_GB2312" w:cstheme="minorBidi"/>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专业笔试考一科，为客观题及主观题，内容主要为学科能力相关知识。</w:t>
      </w:r>
      <w:r>
        <w:rPr>
          <w:rFonts w:hint="eastAsia" w:ascii="仿宋_GB2312" w:hAnsi="仿宋" w:eastAsia="仿宋_GB2312" w:cstheme="minorBidi"/>
          <w:color w:val="auto"/>
          <w:kern w:val="2"/>
          <w:sz w:val="32"/>
          <w:szCs w:val="32"/>
          <w:lang w:val="en-US" w:eastAsia="zh-CN" w:bidi="ar-SA"/>
        </w:rPr>
        <w:t>笔试成绩满分100分，笔试成绩占综合成绩的40%，笔试成绩合格线为60分。笔试结束后，</w:t>
      </w:r>
      <w:r>
        <w:rPr>
          <w:rFonts w:hint="eastAsia" w:ascii="仿宋_GB2312" w:eastAsia="仿宋_GB2312"/>
          <w:color w:val="000000"/>
          <w:sz w:val="32"/>
          <w:szCs w:val="32"/>
        </w:rPr>
        <w:t>招聘组织单位根据岗位数量，</w:t>
      </w:r>
      <w:r>
        <w:rPr>
          <w:rFonts w:hint="eastAsia" w:ascii="仿宋_GB2312" w:hAnsi="仿宋" w:eastAsia="仿宋_GB2312" w:cstheme="minorBidi"/>
          <w:color w:val="auto"/>
          <w:kern w:val="2"/>
          <w:sz w:val="32"/>
          <w:szCs w:val="32"/>
          <w:lang w:val="en-US" w:eastAsia="zh-CN" w:bidi="ar-SA"/>
        </w:rPr>
        <w:t>在笔试合格线以上的人员中，按照笔试成绩从高到低排序，各岗位按照拟聘人数的3倍确定入围面试人员名单。不足拟聘人数3倍的，按实际符合要求的人数确定入围面试人员名单。</w:t>
      </w:r>
    </w:p>
    <w:p w14:paraId="35B6C613">
      <w:pPr>
        <w:pStyle w:val="34"/>
        <w:numPr>
          <w:ilvl w:val="0"/>
          <w:numId w:val="0"/>
        </w:numPr>
        <w:ind w:firstLine="640" w:firstLineChars="200"/>
        <w:rPr>
          <w:rFonts w:hint="default"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考生笔试结束后当天公布笔试成绩，并统一划定笔试合格线。笔试成绩、笔试成绩合格线以及入围面试人员名单将在深圳大学附属光明学校微信公众号上公布。</w:t>
      </w:r>
    </w:p>
    <w:p w14:paraId="64F003AF">
      <w:pPr>
        <w:widowControl/>
        <w:shd w:val="clear" w:color="auto" w:fill="FFFFFF"/>
        <w:adjustRightInd w:val="0"/>
        <w:snapToGrid w:val="0"/>
        <w:spacing w:line="580" w:lineRule="exact"/>
        <w:ind w:firstLine="640" w:firstLineChars="200"/>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五、资格复审</w:t>
      </w:r>
    </w:p>
    <w:p w14:paraId="6F4441D3">
      <w:pPr>
        <w:pStyle w:val="34"/>
        <w:numPr>
          <w:ilvl w:val="0"/>
          <w:numId w:val="0"/>
        </w:numPr>
        <w:ind w:firstLine="640" w:firstLineChars="200"/>
        <w:rPr>
          <w:rFonts w:hint="default"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在面试前对入围面试人员进行资格复审，资格复审需由本人参加，现场核验以下材料，查原件收复印件，对不符合招聘条件的，取消面试资格。</w:t>
      </w:r>
      <w:r>
        <w:rPr>
          <w:rFonts w:hint="eastAsia" w:ascii="仿宋_GB2312" w:hAnsi="仿宋_GB2312" w:eastAsia="仿宋_GB2312" w:cs="仿宋_GB2312"/>
          <w:color w:val="auto"/>
          <w:sz w:val="32"/>
          <w:szCs w:val="32"/>
        </w:rPr>
        <w:t>入围面试人员资格复审</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highlight w:val="none"/>
          <w:lang w:val="en-US" w:eastAsia="zh-CN"/>
        </w:rPr>
        <w:t>间为面试当天，</w:t>
      </w:r>
      <w:r>
        <w:rPr>
          <w:rFonts w:hint="eastAsia" w:ascii="仿宋_GB2312" w:hAnsi="仿宋_GB2312" w:eastAsia="仿宋_GB2312" w:cs="仿宋_GB2312"/>
          <w:color w:val="auto"/>
          <w:sz w:val="32"/>
          <w:szCs w:val="32"/>
          <w:highlight w:val="none"/>
        </w:rPr>
        <w:t>具体安排</w:t>
      </w:r>
      <w:r>
        <w:rPr>
          <w:rFonts w:hint="eastAsia" w:ascii="仿宋_GB2312" w:hAnsi="仿宋_GB2312" w:eastAsia="仿宋_GB2312" w:cs="仿宋_GB2312"/>
          <w:color w:val="auto"/>
          <w:sz w:val="32"/>
          <w:szCs w:val="32"/>
        </w:rPr>
        <w:t>将以短信形式通知。</w:t>
      </w:r>
    </w:p>
    <w:p w14:paraId="139FE9FD">
      <w:pPr>
        <w:widowControl/>
        <w:shd w:val="clear" w:color="auto" w:fill="FFFFFF"/>
        <w:adjustRightInd w:val="0"/>
        <w:snapToGrid w:val="0"/>
        <w:spacing w:line="580" w:lineRule="exact"/>
        <w:ind w:firstLine="640" w:firstLineChars="200"/>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六、面试</w:t>
      </w:r>
    </w:p>
    <w:p w14:paraId="7B13551E">
      <w:pPr>
        <w:shd w:val="clear" w:color="auto" w:fill="FFFFFF"/>
        <w:adjustRightInd w:val="0"/>
        <w:snapToGrid w:val="0"/>
        <w:spacing w:line="580" w:lineRule="exact"/>
        <w:rPr>
          <w:rFonts w:hint="eastAsia" w:ascii="仿宋_GB2312" w:hAnsi="仿宋" w:eastAsia="仿宋_GB2312"/>
          <w:color w:val="auto"/>
          <w:sz w:val="32"/>
          <w:szCs w:val="32"/>
        </w:rPr>
      </w:pPr>
      <w:r>
        <w:rPr>
          <w:rFonts w:hint="eastAsia" w:ascii="仿宋_GB2312" w:hAnsi="微软雅黑" w:eastAsia="仿宋_GB2312" w:cs="宋体"/>
          <w:color w:val="auto"/>
          <w:kern w:val="0"/>
          <w:sz w:val="32"/>
          <w:szCs w:val="32"/>
        </w:rPr>
        <w:t>　　</w:t>
      </w:r>
      <w:r>
        <w:rPr>
          <w:rFonts w:hint="eastAsia" w:ascii="仿宋_GB2312" w:hAnsi="仿宋" w:eastAsia="仿宋_GB2312"/>
          <w:color w:val="auto"/>
          <w:sz w:val="32"/>
          <w:szCs w:val="32"/>
        </w:rPr>
        <w:t>（一）资格复审通过的人员进入面试环节，</w:t>
      </w:r>
      <w:r>
        <w:rPr>
          <w:rFonts w:hint="eastAsia" w:ascii="仿宋_GB2312" w:hAnsi="仿宋_GB2312" w:eastAsia="仿宋_GB2312" w:cs="仿宋_GB2312"/>
          <w:color w:val="auto"/>
          <w:sz w:val="32"/>
          <w:szCs w:val="32"/>
          <w:highlight w:val="none"/>
        </w:rPr>
        <w:t>面试时间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地点在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深圳大学附属中学网站、</w:t>
      </w:r>
      <w:r>
        <w:rPr>
          <w:rFonts w:hint="eastAsia" w:ascii="仿宋_GB2312" w:hAnsi="仿宋" w:eastAsia="仿宋_GB2312" w:cstheme="minorBidi"/>
          <w:color w:val="auto"/>
          <w:kern w:val="2"/>
          <w:sz w:val="32"/>
          <w:szCs w:val="32"/>
          <w:lang w:val="en-US" w:eastAsia="zh-CN" w:bidi="ar-SA"/>
        </w:rPr>
        <w:t>深圳大学附属光明学校微信公众号</w:t>
      </w:r>
      <w:r>
        <w:rPr>
          <w:rFonts w:hint="eastAsia" w:ascii="仿宋_GB2312" w:hAnsi="仿宋_GB2312" w:eastAsia="仿宋_GB2312" w:cs="仿宋_GB2312"/>
          <w:color w:val="auto"/>
          <w:sz w:val="32"/>
          <w:szCs w:val="32"/>
          <w:highlight w:val="none"/>
          <w:lang w:val="en-US" w:eastAsia="zh-CN"/>
        </w:rPr>
        <w:t>公布，同时以短信的形式通知</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 w:eastAsia="仿宋_GB2312"/>
          <w:color w:val="auto"/>
          <w:sz w:val="32"/>
          <w:szCs w:val="32"/>
        </w:rPr>
        <w:t>面试成绩合格线为70分。面试结束后</w:t>
      </w:r>
      <w:r>
        <w:rPr>
          <w:rFonts w:hint="eastAsia" w:ascii="仿宋_GB2312" w:hAnsi="仿宋" w:eastAsia="仿宋_GB2312"/>
          <w:color w:val="auto"/>
          <w:sz w:val="32"/>
          <w:szCs w:val="32"/>
          <w:lang w:val="en-US" w:eastAsia="zh-CN"/>
        </w:rPr>
        <w:t>当场</w:t>
      </w:r>
      <w:r>
        <w:rPr>
          <w:rFonts w:hint="eastAsia" w:ascii="仿宋_GB2312" w:hAnsi="仿宋" w:eastAsia="仿宋_GB2312"/>
          <w:color w:val="auto"/>
          <w:sz w:val="32"/>
          <w:szCs w:val="32"/>
        </w:rPr>
        <w:t>公布面试成绩。</w:t>
      </w:r>
    </w:p>
    <w:p w14:paraId="78AADE68">
      <w:pPr>
        <w:widowControl/>
        <w:shd w:val="clear" w:color="auto" w:fill="FFFFFF"/>
        <w:adjustRightInd w:val="0"/>
        <w:snapToGrid w:val="0"/>
        <w:spacing w:line="580" w:lineRule="exact"/>
        <w:ind w:firstLine="640"/>
        <w:rPr>
          <w:rFonts w:hint="eastAsia" w:ascii="仿宋_GB2312" w:hAnsi="微软雅黑" w:eastAsia="仿宋_GB2312" w:cs="宋体"/>
          <w:color w:val="auto"/>
          <w:kern w:val="0"/>
          <w:sz w:val="32"/>
          <w:szCs w:val="32"/>
        </w:rPr>
      </w:pPr>
      <w:r>
        <w:rPr>
          <w:rFonts w:hint="eastAsia" w:ascii="仿宋_GB2312" w:hAnsi="仿宋" w:eastAsia="仿宋_GB2312"/>
          <w:color w:val="auto"/>
          <w:sz w:val="32"/>
          <w:szCs w:val="32"/>
        </w:rPr>
        <w:t>（二）面试结束后，在面试合格线以上的人员中，按笔试成绩占40%、面试成绩占60％的比例合成考试总成绩</w:t>
      </w:r>
      <w:r>
        <w:rPr>
          <w:rFonts w:hint="eastAsia" w:ascii="仿宋_GB2312" w:hAnsi="仿宋" w:eastAsia="仿宋_GB2312"/>
          <w:color w:val="auto"/>
          <w:sz w:val="32"/>
          <w:szCs w:val="32"/>
          <w:lang w:eastAsia="zh-CN"/>
        </w:rPr>
        <w:t>，</w:t>
      </w:r>
      <w:r>
        <w:rPr>
          <w:rFonts w:hint="eastAsia" w:ascii="仿宋_GB2312" w:eastAsia="仿宋_GB2312"/>
          <w:color w:val="000000"/>
          <w:sz w:val="32"/>
          <w:szCs w:val="32"/>
          <w:lang w:eastAsia="zh-CN"/>
        </w:rPr>
        <w:t>依据“四舍五入”法，综合成绩折算精</w:t>
      </w:r>
      <w:bookmarkStart w:id="0" w:name="_GoBack"/>
      <w:bookmarkEnd w:id="0"/>
      <w:r>
        <w:rPr>
          <w:rFonts w:hint="eastAsia" w:ascii="仿宋_GB2312" w:eastAsia="仿宋_GB2312"/>
          <w:color w:val="000000"/>
          <w:sz w:val="32"/>
          <w:szCs w:val="32"/>
          <w:lang w:eastAsia="zh-CN"/>
        </w:rPr>
        <w:t>确到小数点后两位</w:t>
      </w:r>
      <w:r>
        <w:rPr>
          <w:rFonts w:hint="eastAsia" w:ascii="仿宋_GB2312" w:eastAsia="仿宋_GB2312"/>
          <w:color w:val="000000"/>
          <w:sz w:val="32"/>
          <w:szCs w:val="32"/>
        </w:rPr>
        <w:t>。</w:t>
      </w:r>
      <w:r>
        <w:rPr>
          <w:rFonts w:hint="eastAsia" w:ascii="仿宋_GB2312" w:hAnsi="仿宋" w:eastAsia="仿宋_GB2312"/>
          <w:color w:val="auto"/>
          <w:sz w:val="32"/>
          <w:szCs w:val="32"/>
        </w:rPr>
        <w:t>学校结合考试情况划定总成绩合格线。依总成绩从高分到低分的顺序，按实际拟聘名额确定入围体检名单。同一岗位总成</w:t>
      </w:r>
      <w:r>
        <w:rPr>
          <w:rFonts w:hint="eastAsia" w:ascii="仿宋_GB2312" w:hAnsi="微软雅黑" w:eastAsia="仿宋_GB2312" w:cs="宋体"/>
          <w:color w:val="auto"/>
          <w:kern w:val="0"/>
          <w:sz w:val="32"/>
          <w:szCs w:val="32"/>
        </w:rPr>
        <w:t>绩相同的，面试成绩高的确定为体检人选；笔试和面试成绩完全相同的，由学校通过加试决定体检人选。</w:t>
      </w:r>
    </w:p>
    <w:p w14:paraId="0B53FDA9">
      <w:pPr>
        <w:widowControl/>
        <w:shd w:val="clear" w:color="auto" w:fill="FFFFFF"/>
        <w:adjustRightInd w:val="0"/>
        <w:snapToGrid w:val="0"/>
        <w:spacing w:line="580" w:lineRule="exact"/>
        <w:ind w:firstLine="64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eastAsia="zh-CN"/>
        </w:rPr>
        <w:t>面试成绩、综合成绩、综合成绩</w:t>
      </w:r>
      <w:r>
        <w:rPr>
          <w:rFonts w:hint="eastAsia" w:ascii="仿宋_GB2312" w:hAnsi="微软雅黑" w:eastAsia="仿宋_GB2312" w:cs="宋体"/>
          <w:color w:val="auto"/>
          <w:kern w:val="0"/>
          <w:sz w:val="32"/>
          <w:szCs w:val="32"/>
        </w:rPr>
        <w:t>合格线及入围体检人员名单将在面试工作结束后</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在</w:t>
      </w:r>
      <w:r>
        <w:rPr>
          <w:rFonts w:hint="eastAsia" w:ascii="仿宋_GB2312" w:hAnsi="微软雅黑" w:eastAsia="仿宋_GB2312" w:cs="宋体"/>
          <w:color w:val="auto"/>
          <w:kern w:val="0"/>
          <w:sz w:val="32"/>
          <w:szCs w:val="32"/>
          <w:lang w:eastAsia="zh-CN"/>
        </w:rPr>
        <w:t>深圳市光明区政府在线</w:t>
      </w:r>
      <w:r>
        <w:rPr>
          <w:rFonts w:hint="eastAsia" w:ascii="仿宋_GB2312" w:hAnsi="微软雅黑" w:eastAsia="仿宋_GB2312" w:cs="宋体"/>
          <w:color w:val="auto"/>
          <w:kern w:val="0"/>
          <w:sz w:val="32"/>
          <w:szCs w:val="32"/>
        </w:rPr>
        <w:t>官方网站上公布。</w:t>
      </w:r>
    </w:p>
    <w:p w14:paraId="320B9B34">
      <w:pPr>
        <w:widowControl/>
        <w:shd w:val="clear" w:color="auto" w:fill="FFFFFF"/>
        <w:adjustRightInd w:val="0"/>
        <w:snapToGrid w:val="0"/>
        <w:spacing w:line="580" w:lineRule="exact"/>
        <w:rPr>
          <w:rFonts w:ascii="黑体" w:hAnsi="黑体" w:eastAsia="黑体" w:cs="宋体"/>
          <w:color w:val="auto"/>
          <w:kern w:val="0"/>
          <w:sz w:val="32"/>
          <w:szCs w:val="32"/>
        </w:rPr>
      </w:pPr>
      <w:r>
        <w:rPr>
          <w:rFonts w:hint="eastAsia" w:ascii="黑体" w:hAnsi="黑体" w:eastAsia="黑体" w:cs="宋体"/>
          <w:color w:val="auto"/>
          <w:kern w:val="0"/>
          <w:sz w:val="32"/>
          <w:szCs w:val="32"/>
        </w:rPr>
        <w:t xml:space="preserve">    </w:t>
      </w:r>
      <w:r>
        <w:rPr>
          <w:rFonts w:hint="eastAsia" w:ascii="黑体" w:hAnsi="黑体" w:eastAsia="黑体" w:cs="宋体"/>
          <w:color w:val="auto"/>
          <w:kern w:val="0"/>
          <w:sz w:val="32"/>
          <w:szCs w:val="32"/>
          <w:lang w:val="en-US" w:eastAsia="zh-CN"/>
        </w:rPr>
        <w:t>七</w:t>
      </w:r>
      <w:r>
        <w:rPr>
          <w:rFonts w:hint="eastAsia" w:ascii="黑体" w:hAnsi="黑体" w:eastAsia="黑体" w:cs="宋体"/>
          <w:color w:val="auto"/>
          <w:kern w:val="0"/>
          <w:sz w:val="32"/>
          <w:szCs w:val="32"/>
        </w:rPr>
        <w:t>、体检、考察、公示</w:t>
      </w:r>
    </w:p>
    <w:p w14:paraId="24E66ADD">
      <w:pPr>
        <w:widowControl/>
        <w:shd w:val="clear" w:color="auto" w:fill="FFFFFF"/>
        <w:adjustRightInd w:val="0"/>
        <w:snapToGrid w:val="0"/>
        <w:spacing w:line="580" w:lineRule="exact"/>
        <w:rPr>
          <w:rFonts w:ascii="楷体_GB2312" w:hAnsi="微软雅黑" w:eastAsia="楷体_GB2312" w:cs="宋体"/>
          <w:b/>
          <w:color w:val="auto"/>
          <w:kern w:val="0"/>
          <w:sz w:val="32"/>
          <w:szCs w:val="32"/>
        </w:rPr>
      </w:pPr>
      <w:r>
        <w:rPr>
          <w:rFonts w:hint="eastAsia" w:ascii="仿宋_GB2312" w:hAnsi="微软雅黑" w:eastAsia="仿宋_GB2312" w:cs="宋体"/>
          <w:color w:val="auto"/>
          <w:kern w:val="0"/>
          <w:sz w:val="32"/>
          <w:szCs w:val="32"/>
        </w:rPr>
        <w:t>　　</w:t>
      </w:r>
      <w:r>
        <w:rPr>
          <w:rFonts w:hint="eastAsia" w:ascii="楷体_GB2312" w:hAnsi="微软雅黑" w:eastAsia="楷体_GB2312" w:cs="宋体"/>
          <w:b/>
          <w:color w:val="auto"/>
          <w:kern w:val="0"/>
          <w:sz w:val="32"/>
          <w:szCs w:val="32"/>
        </w:rPr>
        <w:t>（一）体检</w:t>
      </w:r>
    </w:p>
    <w:p w14:paraId="125AAFEA">
      <w:pPr>
        <w:widowControl/>
        <w:shd w:val="clear" w:color="auto" w:fill="FFFFFF"/>
        <w:adjustRightInd w:val="0"/>
        <w:snapToGrid w:val="0"/>
        <w:spacing w:line="580" w:lineRule="exact"/>
        <w:ind w:firstLine="64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取得体检资格的人员需携带本人身份证、准考证及近期一寸正面免冠彩色相片1张，按时到深圳参加体检。不按时参加体检者，视为自动放弃。</w:t>
      </w:r>
    </w:p>
    <w:p w14:paraId="17C7B163">
      <w:pPr>
        <w:widowControl/>
        <w:shd w:val="clear" w:color="auto" w:fill="FFFFFF"/>
        <w:adjustRightInd w:val="0"/>
        <w:snapToGrid w:val="0"/>
        <w:spacing w:line="580" w:lineRule="exact"/>
        <w:ind w:firstLine="64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体检时间及体检医院均由用人单位另行通知。</w:t>
      </w:r>
    </w:p>
    <w:p w14:paraId="6EE357C3">
      <w:pPr>
        <w:widowControl/>
        <w:shd w:val="clear" w:color="auto" w:fill="FFFFFF"/>
        <w:adjustRightInd w:val="0"/>
        <w:snapToGrid w:val="0"/>
        <w:spacing w:line="580" w:lineRule="exact"/>
        <w:ind w:firstLine="640"/>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体检标准参照《广东省教师资格申请人员体格检查标准（2013年修订）》执行，如体检结果出现影响聘用的情况时，不予聘用。</w:t>
      </w:r>
    </w:p>
    <w:p w14:paraId="22BCEA42">
      <w:pPr>
        <w:widowControl/>
        <w:shd w:val="clear" w:color="auto" w:fill="FFFFFF"/>
        <w:adjustRightInd w:val="0"/>
        <w:snapToGrid w:val="0"/>
        <w:spacing w:line="580" w:lineRule="exact"/>
        <w:rPr>
          <w:rFonts w:ascii="楷体_GB2312" w:hAnsi="微软雅黑" w:eastAsia="楷体_GB2312" w:cs="宋体"/>
          <w:b/>
          <w:color w:val="auto"/>
          <w:kern w:val="0"/>
          <w:sz w:val="32"/>
          <w:szCs w:val="32"/>
        </w:rPr>
      </w:pPr>
      <w:r>
        <w:rPr>
          <w:rFonts w:hint="eastAsia" w:ascii="仿宋_GB2312" w:hAnsi="微软雅黑" w:eastAsia="仿宋_GB2312" w:cs="宋体"/>
          <w:color w:val="auto"/>
          <w:kern w:val="0"/>
          <w:sz w:val="32"/>
          <w:szCs w:val="32"/>
        </w:rPr>
        <w:t>　</w:t>
      </w:r>
      <w:r>
        <w:rPr>
          <w:rFonts w:hint="eastAsia" w:ascii="楷体_GB2312" w:hAnsi="微软雅黑" w:eastAsia="楷体_GB2312" w:cs="宋体"/>
          <w:b/>
          <w:color w:val="auto"/>
          <w:kern w:val="0"/>
          <w:sz w:val="32"/>
          <w:szCs w:val="32"/>
        </w:rPr>
        <w:t>　（二）考察</w:t>
      </w:r>
    </w:p>
    <w:p w14:paraId="7431B5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体检合格的考生将进入考察环节。由用人单位成立不少于2人的考察组对其进行考察。考察内容主要包括政治素质、道德品行、能力素质、心理素质、学习和工作表现、遵纪守法及廉洁自律情况、岗位匹配度、是否存在需要回避的情形以及人事档案的完整性、真实性等情况。考察不合格的，由用人单位按程序取消聘用资格。</w:t>
      </w:r>
    </w:p>
    <w:p w14:paraId="39FA03BF">
      <w:pPr>
        <w:widowControl/>
        <w:shd w:val="clear" w:color="auto" w:fill="FFFFFF"/>
        <w:adjustRightInd w:val="0"/>
        <w:snapToGrid w:val="0"/>
        <w:spacing w:line="580" w:lineRule="exact"/>
        <w:rPr>
          <w:rFonts w:hint="eastAsia" w:ascii="楷体_GB2312" w:hAnsi="微软雅黑" w:eastAsia="楷体_GB2312" w:cs="宋体"/>
          <w:b/>
          <w:color w:val="auto"/>
          <w:kern w:val="0"/>
          <w:sz w:val="32"/>
          <w:szCs w:val="32"/>
        </w:rPr>
      </w:pPr>
      <w:r>
        <w:rPr>
          <w:rFonts w:hint="eastAsia" w:ascii="仿宋_GB2312" w:hAnsi="微软雅黑" w:eastAsia="仿宋_GB2312" w:cs="宋体"/>
          <w:color w:val="auto"/>
          <w:kern w:val="0"/>
          <w:sz w:val="32"/>
          <w:szCs w:val="32"/>
        </w:rPr>
        <w:t>　　</w:t>
      </w:r>
      <w:r>
        <w:rPr>
          <w:rFonts w:hint="eastAsia" w:ascii="楷体_GB2312" w:hAnsi="微软雅黑" w:eastAsia="楷体_GB2312" w:cs="宋体"/>
          <w:b/>
          <w:color w:val="auto"/>
          <w:kern w:val="0"/>
          <w:sz w:val="32"/>
          <w:szCs w:val="32"/>
        </w:rPr>
        <w:t>（三）公示</w:t>
      </w:r>
    </w:p>
    <w:p w14:paraId="1699C04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体检、考察合格的，</w:t>
      </w:r>
      <w:r>
        <w:rPr>
          <w:rFonts w:hint="eastAsia" w:ascii="仿宋_GB2312" w:hAnsi="微软雅黑" w:eastAsia="仿宋_GB2312" w:cs="宋体"/>
          <w:color w:val="auto"/>
          <w:kern w:val="0"/>
          <w:sz w:val="32"/>
          <w:szCs w:val="32"/>
          <w:lang w:eastAsia="zh-CN"/>
        </w:rPr>
        <w:t>在深圳市光明区政府在线</w:t>
      </w:r>
      <w:r>
        <w:rPr>
          <w:rFonts w:hint="eastAsia" w:ascii="仿宋_GB2312" w:hAnsi="微软雅黑" w:eastAsia="仿宋_GB2312" w:cs="宋体"/>
          <w:color w:val="auto"/>
          <w:kern w:val="0"/>
          <w:sz w:val="32"/>
          <w:szCs w:val="32"/>
        </w:rPr>
        <w:t>官方网站将拟聘人员名单公示5个工作日</w:t>
      </w:r>
      <w:r>
        <w:rPr>
          <w:rFonts w:hint="eastAsia" w:ascii="仿宋_GB2312" w:hAnsi="微软雅黑" w:eastAsia="仿宋_GB2312" w:cs="宋体"/>
          <w:color w:val="auto"/>
          <w:kern w:val="0"/>
          <w:sz w:val="32"/>
          <w:szCs w:val="32"/>
          <w:lang w:val="en-US" w:eastAsia="zh-CN"/>
        </w:rPr>
        <w:t>。考察人员对公示有异议的，可以在公示期间内向事业单位主管部门书面申辩，事业单位主管部门应当在7个工作日内予以书面答复。其他人员对公示有异议的，可以在公示期间内向事业单位主管部门提出异议，事业单位或者主管部门应当及时依法处理。</w:t>
      </w:r>
    </w:p>
    <w:p w14:paraId="216EB7C7">
      <w:pPr>
        <w:widowControl/>
        <w:shd w:val="clear" w:color="auto" w:fill="FFFFFF"/>
        <w:adjustRightInd w:val="0"/>
        <w:snapToGrid w:val="0"/>
        <w:spacing w:line="580" w:lineRule="exact"/>
        <w:rPr>
          <w:rFonts w:ascii="黑体" w:hAnsi="黑体" w:eastAsia="黑体" w:cs="宋体"/>
          <w:color w:val="auto"/>
          <w:kern w:val="0"/>
          <w:sz w:val="32"/>
          <w:szCs w:val="32"/>
        </w:rPr>
      </w:pPr>
      <w:r>
        <w:rPr>
          <w:rFonts w:hint="eastAsia" w:ascii="黑体" w:hAnsi="黑体" w:eastAsia="黑体" w:cs="宋体"/>
          <w:color w:val="auto"/>
          <w:kern w:val="0"/>
          <w:sz w:val="32"/>
          <w:szCs w:val="32"/>
        </w:rPr>
        <w:t>　　</w:t>
      </w:r>
      <w:r>
        <w:rPr>
          <w:rFonts w:hint="eastAsia" w:ascii="黑体" w:hAnsi="黑体" w:eastAsia="黑体" w:cs="宋体"/>
          <w:color w:val="auto"/>
          <w:kern w:val="0"/>
          <w:sz w:val="32"/>
          <w:szCs w:val="32"/>
          <w:lang w:val="en-US" w:eastAsia="zh-CN"/>
        </w:rPr>
        <w:t>八</w:t>
      </w:r>
      <w:r>
        <w:rPr>
          <w:rFonts w:hint="eastAsia" w:ascii="黑体" w:hAnsi="黑体" w:eastAsia="黑体" w:cs="宋体"/>
          <w:color w:val="auto"/>
          <w:kern w:val="0"/>
          <w:sz w:val="32"/>
          <w:szCs w:val="32"/>
        </w:rPr>
        <w:t>、聘用</w:t>
      </w:r>
    </w:p>
    <w:p w14:paraId="18F0E663">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拟聘人员经公示，没有投诉、经查投诉不实或投诉属实但不影响聘用，且不违反关于聘用、回避等有关规定的，由拟聘单位按规定向同级事业单位人事综合管理部门办理拟聘用人员备案手续，并及时与拟聘人员签订聘用合同。备案同意聘用后，单位应及时通知拟聘人员办理报到手续。无正当理由或虽有正当理由但未经组织人事部门批准1年内（自公告发布之日起算）未办理聘用手续的，取消其聘用资格。</w:t>
      </w:r>
    </w:p>
    <w:p w14:paraId="78D048FE">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拟聘人员被投诉不符合聘用条件并查有实据的，不予聘用；对投诉一时难以查实的，暂缓聘用，待查实并做出结论后再决定是否聘用。</w:t>
      </w:r>
    </w:p>
    <w:p w14:paraId="08CAA8F8">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80" w:lineRule="exact"/>
        <w:ind w:firstLine="620" w:firstLineChars="200"/>
        <w:jc w:val="both"/>
        <w:textAlignment w:val="auto"/>
        <w:rPr>
          <w:rFonts w:hint="eastAsia" w:ascii="黑体" w:eastAsia="黑体" w:cs="黑体"/>
          <w:color w:val="auto"/>
          <w:sz w:val="31"/>
          <w:szCs w:val="31"/>
          <w:shd w:val="clear" w:fill="FFFFFF"/>
          <w:lang w:val="en-US" w:eastAsia="zh-CN"/>
        </w:rPr>
      </w:pPr>
      <w:r>
        <w:rPr>
          <w:rFonts w:hint="eastAsia" w:ascii="黑体" w:eastAsia="黑体" w:cs="黑体"/>
          <w:color w:val="auto"/>
          <w:sz w:val="31"/>
          <w:szCs w:val="31"/>
          <w:shd w:val="clear" w:fill="FFFFFF"/>
          <w:lang w:val="en-US" w:eastAsia="zh-CN"/>
        </w:rPr>
        <w:t>九、试用期</w:t>
      </w:r>
    </w:p>
    <w:p w14:paraId="43433E21">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rPr>
        <w:t>招聘单位须与新聘人员签订聘用合同，并实行1年的试用期，试用期包括在岗位聘用期限内。试用期满合格的，办理转正手续。试用期考核不合格或试用期内发现不符合招聘岗位资格条件的，按有关规定办理解聘手续。</w:t>
      </w:r>
    </w:p>
    <w:p w14:paraId="1CFCF87A">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80" w:lineRule="exact"/>
        <w:ind w:firstLine="620" w:firstLineChars="200"/>
        <w:jc w:val="both"/>
        <w:textAlignment w:val="auto"/>
        <w:rPr>
          <w:rFonts w:hint="eastAsia" w:ascii="仿宋_GB2312" w:hAnsi="微软雅黑" w:eastAsia="仿宋_GB2312" w:cs="宋体"/>
          <w:color w:val="auto"/>
          <w:kern w:val="0"/>
          <w:sz w:val="32"/>
          <w:szCs w:val="32"/>
        </w:rPr>
      </w:pPr>
      <w:r>
        <w:rPr>
          <w:rFonts w:hint="eastAsia" w:ascii="黑体" w:eastAsia="黑体" w:cs="黑体"/>
          <w:color w:val="auto"/>
          <w:sz w:val="31"/>
          <w:szCs w:val="31"/>
          <w:shd w:val="clear" w:fill="FFFFFF"/>
          <w:lang w:val="en-US" w:eastAsia="zh-CN"/>
        </w:rPr>
        <w:t>十、</w:t>
      </w:r>
      <w:r>
        <w:rPr>
          <w:rFonts w:ascii="黑体" w:hAnsi="宋体" w:eastAsia="黑体" w:cs="黑体"/>
          <w:color w:val="auto"/>
          <w:sz w:val="31"/>
          <w:szCs w:val="31"/>
          <w:shd w:val="clear" w:fill="FFFFFF"/>
        </w:rPr>
        <w:t>其它事项</w:t>
      </w:r>
      <w:r>
        <w:rPr>
          <w:rFonts w:hint="eastAsia" w:ascii="仿宋_GB2312" w:hAnsi="微软雅黑" w:eastAsia="仿宋_GB2312" w:cs="宋体"/>
          <w:color w:val="auto"/>
          <w:kern w:val="0"/>
          <w:sz w:val="32"/>
          <w:szCs w:val="32"/>
        </w:rPr>
        <w:t>　</w:t>
      </w:r>
    </w:p>
    <w:p w14:paraId="14F3F104">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80" w:lineRule="exact"/>
        <w:jc w:val="both"/>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 xml:space="preserve">    （一）考生应诚信报考，如实填报信息、提供有关证明材料。资格审查贯穿招聘全过程，在招录各环节发现报考者不符合报考资格条件的，或报考者和有关单位、人员提供的材料信息不实的，取消报考者报考资格或者录用资格。</w:t>
      </w:r>
    </w:p>
    <w:p w14:paraId="4EE4F6BF">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（二）考生提供的联系电话应准确无误并及时接听，确保能够及时联系；因提供错误联系信息或无法及时联系造成的后果由考生本人承担。</w:t>
      </w:r>
    </w:p>
    <w:p w14:paraId="22FA6DFE">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（三）报考者须取得相应的教师资格证，报名时未取得的考生须承诺于2026年8月31日前取得，到期未取得者取消聘用资格。</w:t>
      </w:r>
    </w:p>
    <w:p w14:paraId="42480D61">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（四）在赴外招聘中出现违规违纪行为的单位及应聘者，按照《事业单位公开招聘违纪违规行为处理规定》（人社部令第35号）及事业单位工作人员处分有关规定予以处理。</w:t>
      </w:r>
    </w:p>
    <w:p w14:paraId="6D70C135">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（五）未尽事宜按照《广东省事业单位公开招聘人员办法》（省政府令第301号）执行。</w:t>
      </w:r>
    </w:p>
    <w:p w14:paraId="2C66C760">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80" w:lineRule="exact"/>
        <w:jc w:val="both"/>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　　（六）本公告所指日期或数字均包含本数。</w:t>
      </w:r>
    </w:p>
    <w:p w14:paraId="6AE5438F">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（七）招聘查询网址</w:t>
      </w:r>
    </w:p>
    <w:p w14:paraId="5F6B988F">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622"/>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深圳市光明区政府在线：</w:t>
      </w:r>
      <w:r>
        <w:rPr>
          <w:rFonts w:hint="eastAsia" w:ascii="仿宋_GB2312" w:hAnsi="仿宋" w:eastAsia="仿宋_GB2312" w:cs="宋体"/>
          <w:color w:val="000000"/>
          <w:spacing w:val="14"/>
          <w:kern w:val="0"/>
          <w:sz w:val="32"/>
          <w:szCs w:val="32"/>
          <w:lang w:val="en-US" w:eastAsia="zh-CN" w:bidi="ar-SA"/>
        </w:rPr>
        <w:t>http://www.szgm.gov.cn/</w:t>
      </w:r>
    </w:p>
    <w:p w14:paraId="3EB27F9A">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622"/>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深圳大学附属中学官网：http://www.sdsyfz.edu.cn</w:t>
      </w:r>
    </w:p>
    <w:p w14:paraId="3DAB07D7">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622"/>
        <w:textAlignment w:val="auto"/>
        <w:rPr>
          <w:rFonts w:hint="eastAsia" w:ascii="仿宋_GB2312" w:hAnsi="微软雅黑" w:eastAsia="仿宋_GB2312" w:cs="宋体"/>
          <w:b/>
          <w:bCs/>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咨询电话：0755-66883228</w:t>
      </w:r>
    </w:p>
    <w:p w14:paraId="3F9ECCC9">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622"/>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本公告由深圳市光明区教育局、深圳大学附属光明学校负责解释。</w:t>
      </w:r>
    </w:p>
    <w:p w14:paraId="7F5D6EE6">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textAlignment w:val="auto"/>
        <w:rPr>
          <w:rFonts w:hint="eastAsia" w:ascii="仿宋_GB2312" w:hAnsi="微软雅黑" w:eastAsia="仿宋_GB2312" w:cs="宋体"/>
          <w:color w:val="auto"/>
          <w:kern w:val="0"/>
          <w:sz w:val="32"/>
          <w:szCs w:val="32"/>
          <w:lang w:val="en-US" w:eastAsia="zh-CN" w:bidi="ar-SA"/>
        </w:rPr>
      </w:pPr>
    </w:p>
    <w:p w14:paraId="5D77D77C">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left="1598" w:leftChars="266" w:hanging="960" w:hangingChars="3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附件：1.深圳大学附属光明学校2024年秋季面向2025届优秀应届毕业生公开招聘教师岗位表（北京场）</w:t>
      </w:r>
    </w:p>
    <w:p w14:paraId="096A2F39">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left="1596" w:leftChars="665" w:firstLine="0" w:firstLineChars="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2.深圳大学附属光明学校2024年秋季面向2025届优秀应届毕业生公开招聘教师岗位表（重庆场）</w:t>
      </w:r>
    </w:p>
    <w:p w14:paraId="4F20E15A">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1600" w:firstLineChars="5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3.广东省2024年考试录用公务员专业参考目录</w:t>
      </w:r>
    </w:p>
    <w:p w14:paraId="62803849">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1600" w:firstLineChars="500"/>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bidi="ar-SA"/>
        </w:rPr>
        <w:t>4.深圳大学附属光明学校2024年秋季</w:t>
      </w:r>
      <w:r>
        <w:rPr>
          <w:rFonts w:hint="eastAsia" w:ascii="仿宋_GB2312" w:hAnsi="微软雅黑" w:eastAsia="仿宋_GB2312" w:cs="宋体"/>
          <w:color w:val="auto"/>
          <w:kern w:val="0"/>
          <w:sz w:val="32"/>
          <w:szCs w:val="32"/>
        </w:rPr>
        <w:t>面向202</w:t>
      </w:r>
      <w:r>
        <w:rPr>
          <w:rFonts w:hint="eastAsia" w:ascii="仿宋_GB2312" w:hAnsi="微软雅黑" w:eastAsia="仿宋_GB2312" w:cs="宋体"/>
          <w:color w:val="auto"/>
          <w:kern w:val="0"/>
          <w:sz w:val="32"/>
          <w:szCs w:val="32"/>
          <w:lang w:val="en-US" w:eastAsia="zh-CN"/>
        </w:rPr>
        <w:t>5</w:t>
      </w:r>
    </w:p>
    <w:p w14:paraId="15637BE7">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1600" w:firstLineChars="500"/>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年应届毕业生赴外招聘教师考生报名表</w:t>
      </w:r>
    </w:p>
    <w:p w14:paraId="577A42D1">
      <w:pPr>
        <w:numPr>
          <w:ilvl w:val="0"/>
          <w:numId w:val="0"/>
        </w:numPr>
        <w:shd w:val="clear" w:color="auto" w:fill="FFFFFF"/>
        <w:adjustRightInd w:val="0"/>
        <w:snapToGrid w:val="0"/>
        <w:spacing w:line="580" w:lineRule="exact"/>
        <w:ind w:left="1596" w:leftChars="665" w:firstLine="0" w:firstLineChars="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深圳市光明区区属公办中小学2024年秋季面向2025年应届毕业生公开招聘教师考试未取得教师资格证的报考人员承诺书</w:t>
      </w:r>
    </w:p>
    <w:p w14:paraId="7FB5F962">
      <w:pPr>
        <w:numPr>
          <w:ilvl w:val="0"/>
          <w:numId w:val="0"/>
        </w:numPr>
        <w:shd w:val="clear" w:color="auto" w:fill="FFFFFF"/>
        <w:adjustRightInd w:val="0"/>
        <w:snapToGrid w:val="0"/>
        <w:spacing w:line="580" w:lineRule="exact"/>
        <w:ind w:firstLine="640" w:firstLineChars="20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w:t>
      </w:r>
    </w:p>
    <w:p w14:paraId="34E00F17">
      <w:pPr>
        <w:shd w:val="clear" w:color="auto" w:fill="FFFFFF"/>
        <w:adjustRightInd w:val="0"/>
        <w:snapToGrid w:val="0"/>
        <w:spacing w:line="580" w:lineRule="exact"/>
        <w:rPr>
          <w:rFonts w:hint="default"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rPr>
        <w:t xml:space="preserve">                      </w:t>
      </w:r>
      <w:r>
        <w:rPr>
          <w:rFonts w:hint="eastAsia" w:ascii="仿宋_GB2312" w:hAnsi="微软雅黑" w:eastAsia="仿宋_GB2312" w:cs="宋体"/>
          <w:color w:val="auto"/>
          <w:kern w:val="0"/>
          <w:sz w:val="32"/>
          <w:szCs w:val="32"/>
          <w:lang w:val="en-US" w:eastAsia="zh-CN"/>
        </w:rPr>
        <w:t xml:space="preserve">        </w:t>
      </w:r>
      <w:r>
        <w:rPr>
          <w:rFonts w:hint="eastAsia" w:ascii="仿宋_GB2312" w:hAnsi="微软雅黑" w:eastAsia="仿宋_GB2312" w:cs="宋体"/>
          <w:color w:val="auto"/>
          <w:kern w:val="0"/>
          <w:sz w:val="32"/>
          <w:szCs w:val="32"/>
          <w:lang w:eastAsia="zh-CN"/>
        </w:rPr>
        <w:t>深圳大学附属光明学校</w:t>
      </w:r>
      <w:r>
        <w:rPr>
          <w:rFonts w:hint="eastAsia" w:ascii="仿宋_GB2312" w:hAnsi="微软雅黑" w:eastAsia="仿宋_GB2312" w:cs="宋体"/>
          <w:color w:val="auto"/>
          <w:kern w:val="0"/>
          <w:sz w:val="32"/>
          <w:szCs w:val="32"/>
          <w:lang w:val="en-US" w:eastAsia="zh-CN"/>
        </w:rPr>
        <w:t xml:space="preserve"> </w:t>
      </w:r>
    </w:p>
    <w:p w14:paraId="46328C5A">
      <w:pPr>
        <w:shd w:val="clear" w:color="auto" w:fill="FFFFFF"/>
        <w:adjustRightInd w:val="0"/>
        <w:snapToGrid w:val="0"/>
        <w:spacing w:line="580" w:lineRule="exact"/>
        <w:ind w:firstLine="5120" w:firstLineChars="1600"/>
        <w:rPr>
          <w:rFonts w:hint="default"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eastAsia="zh-CN"/>
        </w:rPr>
        <w:t>202</w:t>
      </w:r>
      <w:r>
        <w:rPr>
          <w:rFonts w:hint="eastAsia" w:ascii="仿宋_GB2312" w:hAnsi="微软雅黑" w:eastAsia="仿宋_GB2312" w:cs="宋体"/>
          <w:color w:val="auto"/>
          <w:kern w:val="0"/>
          <w:sz w:val="32"/>
          <w:szCs w:val="32"/>
          <w:lang w:val="en-US" w:eastAsia="zh-CN"/>
        </w:rPr>
        <w:t>4</w:t>
      </w:r>
      <w:r>
        <w:rPr>
          <w:rFonts w:hint="eastAsia" w:ascii="仿宋_GB2312" w:hAnsi="微软雅黑" w:eastAsia="仿宋_GB2312" w:cs="宋体"/>
          <w:color w:val="auto"/>
          <w:kern w:val="0"/>
          <w:sz w:val="32"/>
          <w:szCs w:val="32"/>
          <w:lang w:eastAsia="zh-CN"/>
        </w:rPr>
        <w:t>年</w:t>
      </w:r>
      <w:r>
        <w:rPr>
          <w:rFonts w:hint="eastAsia" w:ascii="仿宋_GB2312" w:hAnsi="微软雅黑" w:eastAsia="仿宋_GB2312" w:cs="宋体"/>
          <w:color w:val="auto"/>
          <w:kern w:val="0"/>
          <w:sz w:val="32"/>
          <w:szCs w:val="32"/>
          <w:lang w:val="en-US" w:eastAsia="zh-CN"/>
        </w:rPr>
        <w:t>11</w:t>
      </w:r>
      <w:r>
        <w:rPr>
          <w:rFonts w:hint="eastAsia" w:ascii="仿宋_GB2312" w:hAnsi="微软雅黑" w:eastAsia="仿宋_GB2312" w:cs="宋体"/>
          <w:color w:val="auto"/>
          <w:kern w:val="0"/>
          <w:sz w:val="32"/>
          <w:szCs w:val="32"/>
          <w:lang w:eastAsia="zh-CN"/>
        </w:rPr>
        <w:t>月</w:t>
      </w:r>
      <w:r>
        <w:rPr>
          <w:rFonts w:hint="eastAsia" w:ascii="仿宋_GB2312" w:hAnsi="微软雅黑" w:eastAsia="仿宋_GB2312" w:cs="宋体"/>
          <w:color w:val="auto"/>
          <w:kern w:val="0"/>
          <w:sz w:val="32"/>
          <w:szCs w:val="32"/>
          <w:lang w:val="en-US" w:eastAsia="zh-CN"/>
        </w:rPr>
        <w:t>18</w:t>
      </w:r>
      <w:r>
        <w:rPr>
          <w:rFonts w:hint="eastAsia" w:ascii="仿宋_GB2312" w:hAnsi="微软雅黑" w:eastAsia="仿宋_GB2312" w:cs="宋体"/>
          <w:color w:val="auto"/>
          <w:kern w:val="0"/>
          <w:sz w:val="32"/>
          <w:szCs w:val="32"/>
          <w:lang w:eastAsia="zh-CN"/>
        </w:rPr>
        <w:t>日</w:t>
      </w:r>
      <w:r>
        <w:rPr>
          <w:rFonts w:hint="eastAsia" w:ascii="仿宋_GB2312" w:hAnsi="微软雅黑" w:eastAsia="仿宋_GB2312" w:cs="宋体"/>
          <w:color w:val="auto"/>
          <w:kern w:val="0"/>
          <w:sz w:val="32"/>
          <w:szCs w:val="32"/>
          <w:lang w:val="en-US" w:eastAsia="zh-CN"/>
        </w:rPr>
        <w:t xml:space="preserv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7B4BFE-6874-4D89-9377-AC7654BEAA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838273A3-4311-47FC-80DD-2C3CF090A003}"/>
  </w:font>
  <w:font w:name="仿宋">
    <w:panose1 w:val="02010609060101010101"/>
    <w:charset w:val="86"/>
    <w:family w:val="auto"/>
    <w:pitch w:val="default"/>
    <w:sig w:usb0="800002BF" w:usb1="38CF7CFA" w:usb2="00000016" w:usb3="00000000" w:csb0="00040001" w:csb1="00000000"/>
    <w:embedRegular r:id="rId3" w:fontKey="{604DC2A7-05D4-4849-A7F7-63F23B969E9D}"/>
  </w:font>
  <w:font w:name="楷体_GB2312">
    <w:panose1 w:val="02010609030101010101"/>
    <w:charset w:val="86"/>
    <w:family w:val="modern"/>
    <w:pitch w:val="default"/>
    <w:sig w:usb0="00000001" w:usb1="080E0000" w:usb2="00000000" w:usb3="00000000" w:csb0="00040000" w:csb1="00000000"/>
    <w:embedRegular r:id="rId4" w:fontKey="{FEEB8327-FA7A-40F9-9BE6-AA28C5CCB003}"/>
  </w:font>
  <w:font w:name="微软雅黑">
    <w:panose1 w:val="020B0503020204020204"/>
    <w:charset w:val="86"/>
    <w:family w:val="auto"/>
    <w:pitch w:val="default"/>
    <w:sig w:usb0="80000287" w:usb1="2ACF3C50" w:usb2="00000016" w:usb3="00000000" w:csb0="0004001F" w:csb1="00000000"/>
    <w:embedRegular r:id="rId5" w:fontKey="{EE1F1C7F-A8A0-4491-9514-1EB30C9C3375}"/>
  </w:font>
  <w:font w:name="仿宋_GB2312">
    <w:panose1 w:val="02010609030101010101"/>
    <w:charset w:val="86"/>
    <w:family w:val="modern"/>
    <w:pitch w:val="default"/>
    <w:sig w:usb0="00000001" w:usb1="080E0000" w:usb2="00000000" w:usb3="00000000" w:csb0="00040000" w:csb1="00000000"/>
    <w:embedRegular r:id="rId6" w:fontKey="{E7A1BD56-A0E9-4C10-9C1E-0A3357C1A5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1FBB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8ACCE">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08ACCE">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0D2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Y2JlODljZWZiNTc0OWI3ZjQxNjgyNmQ3YjY5ZDgifQ=="/>
  </w:docVars>
  <w:rsids>
    <w:rsidRoot w:val="5DA707EB"/>
    <w:rsid w:val="000C024B"/>
    <w:rsid w:val="00945C26"/>
    <w:rsid w:val="009C512B"/>
    <w:rsid w:val="00AA629E"/>
    <w:rsid w:val="012670EA"/>
    <w:rsid w:val="017A2659"/>
    <w:rsid w:val="02D17108"/>
    <w:rsid w:val="02F96864"/>
    <w:rsid w:val="03802AE2"/>
    <w:rsid w:val="03822CFE"/>
    <w:rsid w:val="03D41DC3"/>
    <w:rsid w:val="04021749"/>
    <w:rsid w:val="04765325"/>
    <w:rsid w:val="05647814"/>
    <w:rsid w:val="0708351A"/>
    <w:rsid w:val="07BA233A"/>
    <w:rsid w:val="07E35D35"/>
    <w:rsid w:val="089527CD"/>
    <w:rsid w:val="08EC001B"/>
    <w:rsid w:val="08F33D56"/>
    <w:rsid w:val="08F655F4"/>
    <w:rsid w:val="0A3D1B08"/>
    <w:rsid w:val="0A5B1BB3"/>
    <w:rsid w:val="0A9B46A5"/>
    <w:rsid w:val="0AC91212"/>
    <w:rsid w:val="0B3B3792"/>
    <w:rsid w:val="0B8D7FD3"/>
    <w:rsid w:val="0BB91286"/>
    <w:rsid w:val="0C094F89"/>
    <w:rsid w:val="0C474AE5"/>
    <w:rsid w:val="0D4E7778"/>
    <w:rsid w:val="0DAE649D"/>
    <w:rsid w:val="0DC42165"/>
    <w:rsid w:val="0E386ACC"/>
    <w:rsid w:val="0E6A4ABA"/>
    <w:rsid w:val="0EB43F87"/>
    <w:rsid w:val="0F865924"/>
    <w:rsid w:val="0FBC1346"/>
    <w:rsid w:val="0FF46D31"/>
    <w:rsid w:val="103709CC"/>
    <w:rsid w:val="104922D9"/>
    <w:rsid w:val="10B65D95"/>
    <w:rsid w:val="118E286E"/>
    <w:rsid w:val="123F625E"/>
    <w:rsid w:val="129B7938"/>
    <w:rsid w:val="129E2F84"/>
    <w:rsid w:val="12D375B3"/>
    <w:rsid w:val="130152C1"/>
    <w:rsid w:val="14A30D26"/>
    <w:rsid w:val="153B0F5F"/>
    <w:rsid w:val="17127A9D"/>
    <w:rsid w:val="1791130A"/>
    <w:rsid w:val="17DF2075"/>
    <w:rsid w:val="18495740"/>
    <w:rsid w:val="186802BC"/>
    <w:rsid w:val="192835A8"/>
    <w:rsid w:val="193B777F"/>
    <w:rsid w:val="19C53688"/>
    <w:rsid w:val="19EB5F20"/>
    <w:rsid w:val="1A5403CD"/>
    <w:rsid w:val="1A954C6D"/>
    <w:rsid w:val="1A9A1B4D"/>
    <w:rsid w:val="1AA66E7A"/>
    <w:rsid w:val="1B3F50D5"/>
    <w:rsid w:val="1B4641B9"/>
    <w:rsid w:val="1BCD6688"/>
    <w:rsid w:val="1CA078F9"/>
    <w:rsid w:val="1CF85987"/>
    <w:rsid w:val="1D905BC0"/>
    <w:rsid w:val="1DFDD38B"/>
    <w:rsid w:val="1E8E41CB"/>
    <w:rsid w:val="1EB63404"/>
    <w:rsid w:val="1FA935B6"/>
    <w:rsid w:val="208C266E"/>
    <w:rsid w:val="210E1E6A"/>
    <w:rsid w:val="214C5406"/>
    <w:rsid w:val="21FC1A76"/>
    <w:rsid w:val="2248703F"/>
    <w:rsid w:val="227710FC"/>
    <w:rsid w:val="23D74548"/>
    <w:rsid w:val="23E80E96"/>
    <w:rsid w:val="24F46A34"/>
    <w:rsid w:val="27AB7A4E"/>
    <w:rsid w:val="28377363"/>
    <w:rsid w:val="28CC448E"/>
    <w:rsid w:val="2A0970F5"/>
    <w:rsid w:val="2A773984"/>
    <w:rsid w:val="2A785045"/>
    <w:rsid w:val="2A8D3BB3"/>
    <w:rsid w:val="2AD25A69"/>
    <w:rsid w:val="2AE85D03"/>
    <w:rsid w:val="2B8107B9"/>
    <w:rsid w:val="2C882884"/>
    <w:rsid w:val="2D6ED284"/>
    <w:rsid w:val="2E0E2B2D"/>
    <w:rsid w:val="2E1F0FC6"/>
    <w:rsid w:val="2E2B796A"/>
    <w:rsid w:val="2EC15BD9"/>
    <w:rsid w:val="302A1EA4"/>
    <w:rsid w:val="306727B0"/>
    <w:rsid w:val="30696528"/>
    <w:rsid w:val="30874C00"/>
    <w:rsid w:val="315A40C3"/>
    <w:rsid w:val="317A6513"/>
    <w:rsid w:val="323D5EBE"/>
    <w:rsid w:val="3256590B"/>
    <w:rsid w:val="32B20B24"/>
    <w:rsid w:val="3361798A"/>
    <w:rsid w:val="33767940"/>
    <w:rsid w:val="33F425AD"/>
    <w:rsid w:val="347B2CCE"/>
    <w:rsid w:val="36274EBB"/>
    <w:rsid w:val="368F0CB2"/>
    <w:rsid w:val="36F5AA86"/>
    <w:rsid w:val="372E6AD4"/>
    <w:rsid w:val="373B0D23"/>
    <w:rsid w:val="38B247E4"/>
    <w:rsid w:val="38B60778"/>
    <w:rsid w:val="39F552D0"/>
    <w:rsid w:val="3B312DF4"/>
    <w:rsid w:val="3C371BD0"/>
    <w:rsid w:val="3CC571DC"/>
    <w:rsid w:val="3CF47AC1"/>
    <w:rsid w:val="3CF96E86"/>
    <w:rsid w:val="3D3B7E5F"/>
    <w:rsid w:val="3D565F24"/>
    <w:rsid w:val="3DFB6910"/>
    <w:rsid w:val="3E2B306F"/>
    <w:rsid w:val="3E815385"/>
    <w:rsid w:val="3EF73899"/>
    <w:rsid w:val="3F0A29FB"/>
    <w:rsid w:val="3FED763F"/>
    <w:rsid w:val="40827192"/>
    <w:rsid w:val="41140064"/>
    <w:rsid w:val="413466DE"/>
    <w:rsid w:val="424E557E"/>
    <w:rsid w:val="42F24BCE"/>
    <w:rsid w:val="433C187A"/>
    <w:rsid w:val="438C3309"/>
    <w:rsid w:val="43AF6E6A"/>
    <w:rsid w:val="44641089"/>
    <w:rsid w:val="44F43C87"/>
    <w:rsid w:val="45570DD2"/>
    <w:rsid w:val="45C73F6A"/>
    <w:rsid w:val="45FE72BB"/>
    <w:rsid w:val="46592743"/>
    <w:rsid w:val="46724B84"/>
    <w:rsid w:val="468123C6"/>
    <w:rsid w:val="46C80F62"/>
    <w:rsid w:val="473014C4"/>
    <w:rsid w:val="47CC58C3"/>
    <w:rsid w:val="48515DC8"/>
    <w:rsid w:val="49090450"/>
    <w:rsid w:val="4A154317"/>
    <w:rsid w:val="4AB443EC"/>
    <w:rsid w:val="4AEC1DD8"/>
    <w:rsid w:val="4B441C14"/>
    <w:rsid w:val="4B8C3E49"/>
    <w:rsid w:val="4BFE42BB"/>
    <w:rsid w:val="4F2C2F9E"/>
    <w:rsid w:val="4FBB7FCB"/>
    <w:rsid w:val="504C60D4"/>
    <w:rsid w:val="5152562C"/>
    <w:rsid w:val="522A0089"/>
    <w:rsid w:val="527E02C3"/>
    <w:rsid w:val="529A036B"/>
    <w:rsid w:val="530710EC"/>
    <w:rsid w:val="531E2D4A"/>
    <w:rsid w:val="537A44F5"/>
    <w:rsid w:val="53887DEA"/>
    <w:rsid w:val="5390170D"/>
    <w:rsid w:val="546C77E3"/>
    <w:rsid w:val="54723C7D"/>
    <w:rsid w:val="54976FE8"/>
    <w:rsid w:val="552F5EF1"/>
    <w:rsid w:val="55775F4C"/>
    <w:rsid w:val="55B1747F"/>
    <w:rsid w:val="55F7A95E"/>
    <w:rsid w:val="561D2A3F"/>
    <w:rsid w:val="57103B53"/>
    <w:rsid w:val="574F3E1A"/>
    <w:rsid w:val="57734E6B"/>
    <w:rsid w:val="577E200A"/>
    <w:rsid w:val="57CA16F3"/>
    <w:rsid w:val="58311772"/>
    <w:rsid w:val="58561E1E"/>
    <w:rsid w:val="588C0756"/>
    <w:rsid w:val="59A85A64"/>
    <w:rsid w:val="5A2D1CCE"/>
    <w:rsid w:val="5A865DA5"/>
    <w:rsid w:val="5AA44D16"/>
    <w:rsid w:val="5AB5275C"/>
    <w:rsid w:val="5B322515"/>
    <w:rsid w:val="5B5728B6"/>
    <w:rsid w:val="5CA73DB1"/>
    <w:rsid w:val="5CE13766"/>
    <w:rsid w:val="5D132369"/>
    <w:rsid w:val="5DA707EB"/>
    <w:rsid w:val="5DA924E2"/>
    <w:rsid w:val="5E3C3929"/>
    <w:rsid w:val="5E8506A4"/>
    <w:rsid w:val="5EEBD849"/>
    <w:rsid w:val="5F100A83"/>
    <w:rsid w:val="5F7CDF5B"/>
    <w:rsid w:val="5FA30A78"/>
    <w:rsid w:val="60936B26"/>
    <w:rsid w:val="60E43825"/>
    <w:rsid w:val="62210161"/>
    <w:rsid w:val="627C139F"/>
    <w:rsid w:val="633204CD"/>
    <w:rsid w:val="63481CAD"/>
    <w:rsid w:val="63493E13"/>
    <w:rsid w:val="634C3904"/>
    <w:rsid w:val="638E1826"/>
    <w:rsid w:val="63EE6769"/>
    <w:rsid w:val="64DB6CED"/>
    <w:rsid w:val="64FB738F"/>
    <w:rsid w:val="65B53222"/>
    <w:rsid w:val="65BF03BD"/>
    <w:rsid w:val="665E5B82"/>
    <w:rsid w:val="66843D80"/>
    <w:rsid w:val="66940880"/>
    <w:rsid w:val="66E34BCB"/>
    <w:rsid w:val="67BD092C"/>
    <w:rsid w:val="680601AA"/>
    <w:rsid w:val="69AA4EE0"/>
    <w:rsid w:val="69BE2739"/>
    <w:rsid w:val="69C940D0"/>
    <w:rsid w:val="69CC4E56"/>
    <w:rsid w:val="69D81A4D"/>
    <w:rsid w:val="69FD3262"/>
    <w:rsid w:val="6AC87D14"/>
    <w:rsid w:val="6B9734BF"/>
    <w:rsid w:val="6C172D01"/>
    <w:rsid w:val="6C7B7A43"/>
    <w:rsid w:val="6E25115A"/>
    <w:rsid w:val="6E290AC9"/>
    <w:rsid w:val="6E3B25AB"/>
    <w:rsid w:val="6EFE1F56"/>
    <w:rsid w:val="6F78655D"/>
    <w:rsid w:val="6FDBDBF8"/>
    <w:rsid w:val="70221C74"/>
    <w:rsid w:val="704716DB"/>
    <w:rsid w:val="70B328CC"/>
    <w:rsid w:val="70DA7947"/>
    <w:rsid w:val="714B2030"/>
    <w:rsid w:val="71F118FE"/>
    <w:rsid w:val="72132073"/>
    <w:rsid w:val="721E095A"/>
    <w:rsid w:val="72231757"/>
    <w:rsid w:val="72313762"/>
    <w:rsid w:val="725E4ABA"/>
    <w:rsid w:val="737D38D0"/>
    <w:rsid w:val="74477EFB"/>
    <w:rsid w:val="74542618"/>
    <w:rsid w:val="747D56CB"/>
    <w:rsid w:val="74B5411B"/>
    <w:rsid w:val="74EF774E"/>
    <w:rsid w:val="75834F63"/>
    <w:rsid w:val="75DF2FF6"/>
    <w:rsid w:val="7614205F"/>
    <w:rsid w:val="761E1C26"/>
    <w:rsid w:val="762E4320"/>
    <w:rsid w:val="76513955"/>
    <w:rsid w:val="769247A1"/>
    <w:rsid w:val="769325E4"/>
    <w:rsid w:val="76AC04E9"/>
    <w:rsid w:val="76CF27C0"/>
    <w:rsid w:val="77195203"/>
    <w:rsid w:val="77BC29AE"/>
    <w:rsid w:val="78294913"/>
    <w:rsid w:val="785D5F3F"/>
    <w:rsid w:val="78DC4E9B"/>
    <w:rsid w:val="78FBAE33"/>
    <w:rsid w:val="79752E15"/>
    <w:rsid w:val="7A0917AF"/>
    <w:rsid w:val="7A982578"/>
    <w:rsid w:val="7B22169F"/>
    <w:rsid w:val="7B3DE30F"/>
    <w:rsid w:val="7B75819A"/>
    <w:rsid w:val="7BA07EF1"/>
    <w:rsid w:val="7BAE0860"/>
    <w:rsid w:val="7BF6C7A7"/>
    <w:rsid w:val="7C03555B"/>
    <w:rsid w:val="7C122B9D"/>
    <w:rsid w:val="7CA13F21"/>
    <w:rsid w:val="7D020520"/>
    <w:rsid w:val="7D9B3066"/>
    <w:rsid w:val="7DBF122E"/>
    <w:rsid w:val="7DC9372F"/>
    <w:rsid w:val="7DC97BD3"/>
    <w:rsid w:val="7DE7784F"/>
    <w:rsid w:val="7EAB5C6C"/>
    <w:rsid w:val="7F3217A8"/>
    <w:rsid w:val="7F776681"/>
    <w:rsid w:val="7F77C134"/>
    <w:rsid w:val="7F7D2A23"/>
    <w:rsid w:val="7F7DA8B5"/>
    <w:rsid w:val="7FAC50B6"/>
    <w:rsid w:val="7FF52931"/>
    <w:rsid w:val="7FFF09CD"/>
    <w:rsid w:val="8E9D4702"/>
    <w:rsid w:val="94EFBA9F"/>
    <w:rsid w:val="977F59A1"/>
    <w:rsid w:val="A5BB5B40"/>
    <w:rsid w:val="AD7D6B12"/>
    <w:rsid w:val="ADCF2049"/>
    <w:rsid w:val="AFA37E8A"/>
    <w:rsid w:val="AFFE8E41"/>
    <w:rsid w:val="B9E7557B"/>
    <w:rsid w:val="BF3EC449"/>
    <w:rsid w:val="C76AEEF8"/>
    <w:rsid w:val="D7706BCD"/>
    <w:rsid w:val="DBF11D7F"/>
    <w:rsid w:val="DEF73F64"/>
    <w:rsid w:val="ECA5F37F"/>
    <w:rsid w:val="ED5FA25E"/>
    <w:rsid w:val="F5FBA21C"/>
    <w:rsid w:val="F5FDABB7"/>
    <w:rsid w:val="F79FA45F"/>
    <w:rsid w:val="F7EF02F1"/>
    <w:rsid w:val="F8FFD141"/>
    <w:rsid w:val="FB703860"/>
    <w:rsid w:val="FBD7AC62"/>
    <w:rsid w:val="FD82A7AE"/>
    <w:rsid w:val="FDFF19E1"/>
    <w:rsid w:val="FEEBCECF"/>
    <w:rsid w:val="FFDECAF9"/>
    <w:rsid w:val="FFF6EBB8"/>
    <w:rsid w:val="FFFDB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4"/>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hAnsi="Times New Roman" w:cs="Times New Roman"/>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771CAA"/>
      <w:u w:val="none"/>
    </w:rPr>
  </w:style>
  <w:style w:type="character" w:styleId="13">
    <w:name w:val="Emphasis"/>
    <w:basedOn w:val="10"/>
    <w:qFormat/>
    <w:uiPriority w:val="0"/>
    <w:rPr>
      <w:color w:val="F73131"/>
    </w:rPr>
  </w:style>
  <w:style w:type="character" w:styleId="14">
    <w:name w:val="Hyperlink"/>
    <w:basedOn w:val="10"/>
    <w:qFormat/>
    <w:uiPriority w:val="0"/>
    <w:rPr>
      <w:color w:val="2440B3"/>
      <w:u w:val="none"/>
    </w:rPr>
  </w:style>
  <w:style w:type="character" w:styleId="15">
    <w:name w:val="HTML Cite"/>
    <w:basedOn w:val="10"/>
    <w:qFormat/>
    <w:uiPriority w:val="0"/>
    <w:rPr>
      <w:color w:val="008000"/>
    </w:rPr>
  </w:style>
  <w:style w:type="character" w:customStyle="1" w:styleId="16">
    <w:name w:val="c-icon26"/>
    <w:basedOn w:val="10"/>
    <w:qFormat/>
    <w:uiPriority w:val="0"/>
  </w:style>
  <w:style w:type="character" w:customStyle="1" w:styleId="17">
    <w:name w:val="hover25"/>
    <w:basedOn w:val="10"/>
    <w:qFormat/>
    <w:uiPriority w:val="0"/>
  </w:style>
  <w:style w:type="character" w:customStyle="1" w:styleId="18">
    <w:name w:val="hover26"/>
    <w:basedOn w:val="10"/>
    <w:qFormat/>
    <w:uiPriority w:val="0"/>
    <w:rPr>
      <w:color w:val="315EFB"/>
    </w:rPr>
  </w:style>
  <w:style w:type="character" w:customStyle="1" w:styleId="19">
    <w:name w:val="hover27"/>
    <w:basedOn w:val="10"/>
    <w:qFormat/>
    <w:uiPriority w:val="0"/>
    <w:rPr>
      <w:color w:val="315EFB"/>
    </w:rPr>
  </w:style>
  <w:style w:type="character" w:customStyle="1" w:styleId="20">
    <w:name w:val="content-right_8zs401"/>
    <w:basedOn w:val="10"/>
    <w:qFormat/>
    <w:uiPriority w:val="0"/>
  </w:style>
  <w:style w:type="character" w:customStyle="1" w:styleId="21">
    <w:name w:val="hover"/>
    <w:basedOn w:val="10"/>
    <w:qFormat/>
    <w:uiPriority w:val="0"/>
    <w:rPr>
      <w:color w:val="315EFB"/>
    </w:rPr>
  </w:style>
  <w:style w:type="character" w:customStyle="1" w:styleId="22">
    <w:name w:val="hover1"/>
    <w:basedOn w:val="10"/>
    <w:qFormat/>
    <w:uiPriority w:val="0"/>
  </w:style>
  <w:style w:type="character" w:customStyle="1" w:styleId="23">
    <w:name w:val="hover2"/>
    <w:basedOn w:val="10"/>
    <w:qFormat/>
    <w:uiPriority w:val="0"/>
    <w:rPr>
      <w:color w:val="315EFB"/>
    </w:rPr>
  </w:style>
  <w:style w:type="character" w:customStyle="1" w:styleId="24">
    <w:name w:val="c-icon28"/>
    <w:basedOn w:val="10"/>
    <w:qFormat/>
    <w:uiPriority w:val="0"/>
  </w:style>
  <w:style w:type="character" w:customStyle="1" w:styleId="25">
    <w:name w:val="c-icon"/>
    <w:basedOn w:val="10"/>
    <w:qFormat/>
    <w:uiPriority w:val="0"/>
  </w:style>
  <w:style w:type="character" w:customStyle="1" w:styleId="26">
    <w:name w:val="hover23"/>
    <w:basedOn w:val="10"/>
    <w:qFormat/>
    <w:uiPriority w:val="0"/>
    <w:rPr>
      <w:color w:val="315EFB"/>
    </w:rPr>
  </w:style>
  <w:style w:type="character" w:customStyle="1" w:styleId="27">
    <w:name w:val="hover24"/>
    <w:basedOn w:val="10"/>
    <w:qFormat/>
    <w:uiPriority w:val="0"/>
  </w:style>
  <w:style w:type="character" w:customStyle="1" w:styleId="28">
    <w:name w:val="c-icon30"/>
    <w:basedOn w:val="10"/>
    <w:qFormat/>
    <w:uiPriority w:val="0"/>
  </w:style>
  <w:style w:type="character" w:customStyle="1" w:styleId="29">
    <w:name w:val="hover28"/>
    <w:basedOn w:val="10"/>
    <w:qFormat/>
    <w:uiPriority w:val="0"/>
    <w:rPr>
      <w:color w:val="315EFB"/>
    </w:rPr>
  </w:style>
  <w:style w:type="character" w:customStyle="1" w:styleId="30">
    <w:name w:val="hover29"/>
    <w:basedOn w:val="10"/>
    <w:qFormat/>
    <w:uiPriority w:val="0"/>
  </w:style>
  <w:style w:type="character" w:customStyle="1" w:styleId="31">
    <w:name w:val="hover30"/>
    <w:basedOn w:val="10"/>
    <w:qFormat/>
    <w:uiPriority w:val="0"/>
    <w:rPr>
      <w:color w:val="315EFB"/>
    </w:rPr>
  </w:style>
  <w:style w:type="character" w:customStyle="1" w:styleId="32">
    <w:name w:val="hover31"/>
    <w:basedOn w:val="10"/>
    <w:qFormat/>
    <w:uiPriority w:val="0"/>
    <w:rPr>
      <w:color w:val="315EFB"/>
      <w:shd w:val="clear" w:fill="F0F3FD"/>
    </w:rPr>
  </w:style>
  <w:style w:type="character" w:customStyle="1" w:styleId="33">
    <w:name w:val="c-icon25"/>
    <w:basedOn w:val="10"/>
    <w:qFormat/>
    <w:uiPriority w:val="0"/>
  </w:style>
  <w:style w:type="paragraph" w:customStyle="1" w:styleId="34">
    <w:name w:val="首行缩进"/>
    <w:basedOn w:val="1"/>
    <w:qFormat/>
    <w:uiPriority w:val="0"/>
  </w:style>
  <w:style w:type="paragraph" w:styleId="3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5356</Words>
  <Characters>5588</Characters>
  <Lines>0</Lines>
  <Paragraphs>0</Paragraphs>
  <TotalTime>3</TotalTime>
  <ScaleCrop>false</ScaleCrop>
  <LinksUpToDate>false</LinksUpToDate>
  <CharactersWithSpaces>5727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2023-10-10T10:31:00Z</dcterms:created>
  <dc:creator>刘治刚</dc:creator>
  <cp:lastModifiedBy>明南安</cp:lastModifiedBy>
  <cp:lastPrinted>2024-11-06T16:50:00Z</cp:lastPrinted>
  <dcterms:modified xsi:type="dcterms:W3CDTF">2024-11-18T03:15:34Z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B743D145127141E995C8108D3E41A3C8_13</vt:lpwstr>
  </property>
</Properties>
</file>