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FDA" w:rsidRDefault="000809DB">
      <w:pPr>
        <w:spacing w:line="560" w:lineRule="exact"/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中铁物资集团有限公司财务资金部招聘岗位职责</w:t>
      </w:r>
    </w:p>
    <w:p w:rsidR="00303FDA" w:rsidRDefault="000809DB">
      <w:pPr>
        <w:spacing w:line="560" w:lineRule="exact"/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及岗位资格要求</w:t>
      </w:r>
    </w:p>
    <w:p w:rsidR="00621D66" w:rsidRDefault="00621D6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303FDA" w:rsidRDefault="000809D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一、财务资金部副总经理岗位职责</w:t>
      </w:r>
    </w:p>
    <w:p w:rsidR="00303FDA" w:rsidRDefault="000809D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  <w:szCs w:val="32"/>
        </w:rPr>
        <w:t>组织</w:t>
      </w:r>
      <w:r w:rsidR="006D2507">
        <w:rPr>
          <w:rFonts w:ascii="仿宋_GB2312" w:eastAsia="仿宋_GB2312" w:hAnsi="仿宋_GB2312" w:cs="仿宋_GB2312" w:hint="eastAsia"/>
          <w:sz w:val="32"/>
          <w:szCs w:val="32"/>
        </w:rPr>
        <w:t>开展</w:t>
      </w:r>
      <w:bookmarkStart w:id="0" w:name="_GoBack"/>
      <w:bookmarkEnd w:id="0"/>
      <w:r w:rsidR="00976C11">
        <w:rPr>
          <w:rFonts w:ascii="仿宋_GB2312" w:eastAsia="仿宋_GB2312" w:hAnsi="仿宋_GB2312" w:cs="仿宋_GB2312" w:hint="eastAsia"/>
          <w:sz w:val="32"/>
          <w:szCs w:val="32"/>
        </w:rPr>
        <w:t>资金出纳、台账统计、税务筹划、</w:t>
      </w:r>
      <w:r w:rsidR="00976C11">
        <w:rPr>
          <w:rFonts w:ascii="仿宋_GB2312" w:eastAsia="仿宋_GB2312" w:hAnsi="仿宋_GB2312" w:cs="仿宋_GB2312"/>
          <w:sz w:val="32"/>
          <w:szCs w:val="32"/>
        </w:rPr>
        <w:t>各</w:t>
      </w:r>
      <w:r w:rsidR="00976C11">
        <w:rPr>
          <w:rFonts w:ascii="仿宋_GB2312" w:eastAsia="仿宋_GB2312" w:hAnsi="仿宋_GB2312" w:cs="仿宋_GB2312" w:hint="eastAsia"/>
          <w:sz w:val="32"/>
          <w:szCs w:val="32"/>
        </w:rPr>
        <w:t>类</w:t>
      </w:r>
      <w:r>
        <w:rPr>
          <w:rFonts w:ascii="仿宋_GB2312" w:eastAsia="仿宋_GB2312" w:hAnsi="仿宋_GB2312" w:cs="仿宋_GB2312"/>
          <w:sz w:val="32"/>
          <w:szCs w:val="32"/>
        </w:rPr>
        <w:t>审计</w:t>
      </w:r>
      <w:r w:rsidR="00976C11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内部检查</w:t>
      </w:r>
      <w:r w:rsidR="00976C11">
        <w:rPr>
          <w:rFonts w:ascii="仿宋_GB2312" w:eastAsia="仿宋_GB2312" w:hAnsi="仿宋_GB2312" w:cs="仿宋_GB2312" w:hint="eastAsia"/>
          <w:sz w:val="32"/>
          <w:szCs w:val="32"/>
        </w:rPr>
        <w:t>等财务综合</w:t>
      </w:r>
      <w:r>
        <w:rPr>
          <w:rFonts w:ascii="仿宋_GB2312" w:eastAsia="仿宋_GB2312" w:hAnsi="仿宋_GB2312" w:cs="仿宋_GB2312"/>
          <w:sz w:val="32"/>
          <w:szCs w:val="32"/>
        </w:rPr>
        <w:t>工作</w:t>
      </w:r>
      <w:r w:rsidR="00976C11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03FDA" w:rsidRDefault="00976C1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 w:rsidR="000809DB">
        <w:rPr>
          <w:rFonts w:ascii="仿宋_GB2312" w:eastAsia="仿宋_GB2312" w:hAnsi="仿宋_GB2312" w:cs="仿宋_GB2312"/>
          <w:sz w:val="32"/>
          <w:szCs w:val="32"/>
        </w:rPr>
        <w:t>.</w:t>
      </w:r>
      <w:r w:rsidR="000809DB">
        <w:rPr>
          <w:rFonts w:ascii="仿宋_GB2312" w:eastAsia="仿宋_GB2312" w:hAnsi="仿宋_GB2312" w:cs="仿宋_GB2312"/>
          <w:sz w:val="32"/>
          <w:szCs w:val="32"/>
        </w:rPr>
        <w:t>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</w:t>
      </w:r>
      <w:r w:rsidR="000809DB">
        <w:rPr>
          <w:rFonts w:ascii="仿宋_GB2312" w:eastAsia="仿宋_GB2312" w:hAnsi="仿宋_GB2312" w:cs="仿宋_GB2312"/>
          <w:sz w:val="32"/>
          <w:szCs w:val="32"/>
        </w:rPr>
        <w:t>会计人员职业素质提升计划，开展集团公司财会</w:t>
      </w:r>
      <w:r>
        <w:rPr>
          <w:rFonts w:ascii="仿宋_GB2312" w:eastAsia="仿宋_GB2312" w:hAnsi="仿宋_GB2312" w:cs="仿宋_GB2312" w:hint="eastAsia"/>
          <w:sz w:val="32"/>
          <w:szCs w:val="32"/>
        </w:rPr>
        <w:t>人才</w:t>
      </w:r>
      <w:r w:rsidR="000809DB">
        <w:rPr>
          <w:rFonts w:ascii="仿宋_GB2312" w:eastAsia="仿宋_GB2312" w:hAnsi="仿宋_GB2312" w:cs="仿宋_GB2312"/>
          <w:sz w:val="32"/>
          <w:szCs w:val="32"/>
        </w:rPr>
        <w:t>队伍建设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03FDA" w:rsidRDefault="00976C1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 w:rsidR="000809DB">
        <w:rPr>
          <w:rFonts w:ascii="仿宋_GB2312" w:eastAsia="仿宋_GB2312" w:hAnsi="仿宋_GB2312" w:cs="仿宋_GB2312"/>
          <w:sz w:val="32"/>
          <w:szCs w:val="32"/>
        </w:rPr>
        <w:t>.</w:t>
      </w:r>
      <w:r w:rsidR="00621D66">
        <w:rPr>
          <w:rFonts w:ascii="仿宋_GB2312" w:eastAsia="仿宋_GB2312" w:hAnsi="仿宋_GB2312" w:cs="仿宋_GB2312" w:hint="eastAsia"/>
          <w:sz w:val="32"/>
          <w:szCs w:val="32"/>
        </w:rPr>
        <w:t>组织</w:t>
      </w:r>
      <w:r w:rsidR="000809DB">
        <w:rPr>
          <w:rFonts w:ascii="仿宋_GB2312" w:eastAsia="仿宋_GB2312" w:hAnsi="仿宋_GB2312" w:cs="仿宋_GB2312"/>
          <w:sz w:val="32"/>
          <w:szCs w:val="32"/>
        </w:rPr>
        <w:t>落实财务资金部重点督办事项</w:t>
      </w:r>
      <w:r w:rsidR="000809DB"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621D66" w:rsidRDefault="00621D6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303FDA" w:rsidRDefault="000809D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二、岗位资格要求</w:t>
      </w:r>
    </w:p>
    <w:p w:rsidR="00303FDA" w:rsidRDefault="000809D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中共党员，大学本科及以上学历，财务管理、会计、金融等相关专业</w:t>
      </w:r>
      <w:r w:rsidR="00976C11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具有会计中级及以上职称</w:t>
      </w:r>
      <w:r w:rsidR="00976C11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03FDA" w:rsidRDefault="000809D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应具有相应的</w:t>
      </w:r>
      <w:r>
        <w:rPr>
          <w:rFonts w:ascii="仿宋_GB2312" w:eastAsia="仿宋_GB2312" w:hAnsi="仿宋_GB2312" w:cs="仿宋_GB2312" w:hint="eastAsia"/>
          <w:sz w:val="32"/>
          <w:szCs w:val="32"/>
        </w:rPr>
        <w:t>集团公司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（股份公司二级单位）总部部门或所属单位副职及以上工作经历，或在下一层级相应正职岗位工作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年以上</w:t>
      </w:r>
      <w:r w:rsidR="00976C11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03FDA" w:rsidRDefault="000809D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熟悉境内外会计准则、税法等相关法律法规和政策</w:t>
      </w:r>
      <w:r w:rsidR="00976C11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03FDA" w:rsidRDefault="000809D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掌握会计核算、财务管理、审计、税务筹划等相关专业知识</w:t>
      </w:r>
      <w:r w:rsidR="00976C11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03FDA" w:rsidRDefault="00976C1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 w:rsidR="000809DB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熟练使用系统内</w:t>
      </w:r>
      <w:r w:rsidR="000809DB">
        <w:rPr>
          <w:rFonts w:ascii="仿宋_GB2312" w:eastAsia="仿宋_GB2312" w:hAnsi="仿宋_GB2312" w:cs="仿宋_GB2312" w:hint="eastAsia"/>
          <w:sz w:val="32"/>
          <w:szCs w:val="32"/>
        </w:rPr>
        <w:t>财务软件与</w:t>
      </w:r>
      <w:r w:rsidR="000809DB">
        <w:rPr>
          <w:rFonts w:ascii="仿宋_GB2312" w:eastAsia="仿宋_GB2312" w:hAnsi="仿宋_GB2312" w:cs="仿宋_GB2312" w:hint="eastAsia"/>
          <w:sz w:val="32"/>
          <w:szCs w:val="32"/>
        </w:rPr>
        <w:t>office</w:t>
      </w:r>
      <w:r w:rsidR="000809DB">
        <w:rPr>
          <w:rFonts w:ascii="仿宋_GB2312" w:eastAsia="仿宋_GB2312" w:hAnsi="仿宋_GB2312" w:cs="仿宋_GB2312" w:hint="eastAsia"/>
          <w:sz w:val="32"/>
          <w:szCs w:val="32"/>
        </w:rPr>
        <w:t>等办公软件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03FDA" w:rsidRDefault="00976C1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 w:rsidR="000809DB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0809DB">
        <w:rPr>
          <w:rFonts w:ascii="仿宋_GB2312" w:eastAsia="仿宋_GB2312" w:hAnsi="仿宋_GB2312" w:cs="仿宋_GB2312" w:hint="eastAsia"/>
          <w:sz w:val="32"/>
          <w:szCs w:val="32"/>
        </w:rPr>
        <w:t>具有一定书面表达，较强的读写能力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03FDA" w:rsidRDefault="00976C1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7</w:t>
      </w:r>
      <w:r w:rsidR="000809DB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0809DB">
        <w:rPr>
          <w:rFonts w:ascii="仿宋_GB2312" w:eastAsia="仿宋_GB2312" w:hAnsi="仿宋_GB2312" w:cs="仿宋_GB2312" w:hint="eastAsia"/>
          <w:sz w:val="32"/>
          <w:szCs w:val="32"/>
        </w:rPr>
        <w:t>涉及提拔的，截至报名日，原则上距法定退休年龄不少于</w:t>
      </w:r>
      <w:r w:rsidR="000809DB"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="000809DB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03FDA" w:rsidRDefault="00976C1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8</w:t>
      </w:r>
      <w:r w:rsidR="000809DB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0809DB">
        <w:rPr>
          <w:rFonts w:ascii="仿宋_GB2312" w:eastAsia="仿宋_GB2312" w:hAnsi="仿宋_GB2312" w:cs="仿宋_GB2312" w:hint="eastAsia"/>
          <w:sz w:val="32"/>
          <w:szCs w:val="32"/>
        </w:rPr>
        <w:t>特别优秀者可适当放宽条件。</w:t>
      </w:r>
    </w:p>
    <w:p w:rsidR="00303FDA" w:rsidRPr="00976C11" w:rsidRDefault="00303FDA"/>
    <w:sectPr w:rsidR="00303FDA" w:rsidRPr="00976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9DB" w:rsidRDefault="000809DB" w:rsidP="00976C11">
      <w:r>
        <w:separator/>
      </w:r>
    </w:p>
  </w:endnote>
  <w:endnote w:type="continuationSeparator" w:id="0">
    <w:p w:rsidR="000809DB" w:rsidRDefault="000809DB" w:rsidP="0097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9DB" w:rsidRDefault="000809DB" w:rsidP="00976C11">
      <w:r>
        <w:separator/>
      </w:r>
    </w:p>
  </w:footnote>
  <w:footnote w:type="continuationSeparator" w:id="0">
    <w:p w:rsidR="000809DB" w:rsidRDefault="000809DB" w:rsidP="00976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DA"/>
    <w:rsid w:val="000809DB"/>
    <w:rsid w:val="00303FDA"/>
    <w:rsid w:val="00621D66"/>
    <w:rsid w:val="00637557"/>
    <w:rsid w:val="006D2507"/>
    <w:rsid w:val="00976C11"/>
    <w:rsid w:val="131B10EF"/>
    <w:rsid w:val="13FA45DD"/>
    <w:rsid w:val="29870CA8"/>
    <w:rsid w:val="34A332FE"/>
    <w:rsid w:val="39445D84"/>
    <w:rsid w:val="3E6132B5"/>
    <w:rsid w:val="4A340C0C"/>
    <w:rsid w:val="53A21BCD"/>
    <w:rsid w:val="5AA42B01"/>
    <w:rsid w:val="5FA8673F"/>
    <w:rsid w:val="5FA91FC8"/>
    <w:rsid w:val="65E864A0"/>
    <w:rsid w:val="7FF4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839918"/>
  <w15:docId w15:val="{21CCD707-41E9-4192-86EF-A5AFA747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6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76C11"/>
    <w:rPr>
      <w:kern w:val="2"/>
      <w:sz w:val="18"/>
      <w:szCs w:val="18"/>
    </w:rPr>
  </w:style>
  <w:style w:type="paragraph" w:styleId="a5">
    <w:name w:val="footer"/>
    <w:basedOn w:val="a"/>
    <w:link w:val="a6"/>
    <w:rsid w:val="00976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76C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60492</dc:creator>
  <cp:lastModifiedBy>张寒</cp:lastModifiedBy>
  <cp:revision>6</cp:revision>
  <dcterms:created xsi:type="dcterms:W3CDTF">2014-10-29T12:08:00Z</dcterms:created>
  <dcterms:modified xsi:type="dcterms:W3CDTF">2024-12-04T01:22:00Z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