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附件1：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咸宁市妇幼保健院2024年超声影像高层次人才引进岗位表</w:t>
      </w:r>
      <w:bookmarkEnd w:id="0"/>
    </w:p>
    <w:tbl>
      <w:tblPr>
        <w:tblStyle w:val="2"/>
        <w:tblW w:w="15045" w:type="dxa"/>
        <w:tblInd w:w="-6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55"/>
        <w:gridCol w:w="690"/>
        <w:gridCol w:w="810"/>
        <w:gridCol w:w="780"/>
        <w:gridCol w:w="870"/>
        <w:gridCol w:w="1065"/>
        <w:gridCol w:w="855"/>
        <w:gridCol w:w="1065"/>
        <w:gridCol w:w="2475"/>
        <w:gridCol w:w="675"/>
        <w:gridCol w:w="1835"/>
        <w:gridCol w:w="2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主管部门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用人单位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招聘岗位名称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岗位类别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岗位等级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招聘岗位描述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岗位所需专业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学历要求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学位要求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年龄要求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需求人数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专业工作经历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b/>
                <w:kern w:val="0"/>
                <w:szCs w:val="21"/>
              </w:rPr>
            </w:pPr>
            <w:r>
              <w:rPr>
                <w:rFonts w:ascii="方正仿宋_GB2312" w:hAnsi="方正仿宋_GB2312" w:eastAsia="宋体" w:cs="Times New Roman"/>
                <w:b/>
                <w:kern w:val="0"/>
                <w:szCs w:val="21"/>
              </w:rPr>
              <w:t>岗位其它要求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咸宁市卫健委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咸宁市妇幼保健院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超声影像</w:t>
            </w:r>
            <w:r>
              <w:rPr>
                <w:rFonts w:hint="eastAsia" w:ascii="方正仿宋_GB2312" w:hAnsi="方正仿宋_GB2312" w:eastAsia="宋体" w:cs="Times New Roman"/>
                <w:szCs w:val="21"/>
              </w:rPr>
              <w:t>医生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专业技术岗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十级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从事</w:t>
            </w:r>
            <w:r>
              <w:rPr>
                <w:rFonts w:hint="eastAsia" w:ascii="方正仿宋_GB2312" w:hAnsi="方正仿宋_GB2312" w:eastAsia="宋体" w:cs="Times New Roman"/>
                <w:szCs w:val="21"/>
              </w:rPr>
              <w:t>超声影像科疑难病例诊断及学科建设</w:t>
            </w:r>
            <w:r>
              <w:rPr>
                <w:rFonts w:ascii="方正仿宋_GB2312" w:hAnsi="方正仿宋_GB2312" w:eastAsia="宋体" w:cs="Times New Roman"/>
                <w:szCs w:val="21"/>
              </w:rPr>
              <w:t xml:space="preserve"> 工作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临床医学类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本科及以上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/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方正仿宋_GB2312" w:hAnsi="方正仿宋_GB2312" w:eastAsia="宋体" w:cs="Times New Roman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45周岁及以下</w:t>
            </w:r>
          </w:p>
          <w:p>
            <w:pPr>
              <w:widowControl/>
              <w:jc w:val="left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hint="eastAsia" w:ascii="方正仿宋_GB2312" w:hAnsi="方正仿宋_GB2312" w:eastAsia="宋体" w:cs="Times New Roman"/>
                <w:szCs w:val="21"/>
              </w:rPr>
              <w:t>（19</w:t>
            </w:r>
            <w:r>
              <w:rPr>
                <w:rFonts w:ascii="方正仿宋_GB2312" w:hAnsi="方正仿宋_GB2312" w:eastAsia="宋体" w:cs="Times New Roman"/>
                <w:szCs w:val="21"/>
              </w:rPr>
              <w:t>78</w:t>
            </w:r>
            <w:r>
              <w:rPr>
                <w:rFonts w:hint="eastAsia" w:ascii="方正仿宋_GB2312" w:hAnsi="方正仿宋_GB2312" w:eastAsia="宋体" w:cs="Times New Roman"/>
                <w:szCs w:val="21"/>
              </w:rPr>
              <w:t>年</w:t>
            </w:r>
            <w:r>
              <w:rPr>
                <w:rFonts w:ascii="方正仿宋_GB2312" w:hAnsi="方正仿宋_GB2312" w:eastAsia="宋体" w:cs="Times New Roman"/>
                <w:szCs w:val="21"/>
              </w:rPr>
              <w:t>1</w:t>
            </w:r>
            <w:r>
              <w:rPr>
                <w:rFonts w:hint="eastAsia" w:ascii="方正仿宋_GB2312" w:hAnsi="方正仿宋_GB2312" w:eastAsia="宋体" w:cs="Times New Roman"/>
                <w:szCs w:val="21"/>
              </w:rPr>
              <w:t>2月1日及以后出生，年龄计算截止日期为2024年1</w:t>
            </w:r>
            <w:r>
              <w:rPr>
                <w:rFonts w:ascii="方正仿宋_GB2312" w:hAnsi="方正仿宋_GB2312" w:eastAsia="宋体" w:cs="Times New Roman"/>
                <w:szCs w:val="21"/>
              </w:rPr>
              <w:t>2</w:t>
            </w:r>
            <w:r>
              <w:rPr>
                <w:rFonts w:hint="eastAsia" w:ascii="方正仿宋_GB2312" w:hAnsi="方正仿宋_GB2312" w:eastAsia="宋体" w:cs="Times New Roman"/>
                <w:szCs w:val="21"/>
              </w:rPr>
              <w:t>月1日）</w:t>
            </w:r>
          </w:p>
          <w:p>
            <w:pPr>
              <w:widowControl/>
              <w:ind w:firstLine="630"/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1</w:t>
            </w:r>
          </w:p>
        </w:tc>
        <w:tc>
          <w:tcPr>
            <w:tcW w:w="1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ascii="方正仿宋_GB2312" w:hAnsi="方正仿宋_GB2312" w:eastAsia="宋体" w:cs="Times New Roman"/>
                <w:szCs w:val="21"/>
              </w:rPr>
              <w:t>从事超声影像工作3年及以上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宋体" w:cs="Times New Roman"/>
                <w:szCs w:val="21"/>
              </w:rPr>
            </w:pPr>
            <w:r>
              <w:rPr>
                <w:rFonts w:hint="eastAsia" w:ascii="方正仿宋_GB2312" w:hAnsi="方正仿宋_GB2312" w:eastAsia="宋体" w:cs="Times New Roman"/>
                <w:szCs w:val="21"/>
              </w:rPr>
              <w:t>需取得执业医师资格证书及超声医学</w:t>
            </w:r>
            <w:r>
              <w:rPr>
                <w:rFonts w:ascii="方正仿宋_GB2312" w:hAnsi="方正仿宋_GB2312" w:eastAsia="宋体" w:cs="Times New Roman"/>
                <w:szCs w:val="21"/>
              </w:rPr>
              <w:t>主任医师资格</w:t>
            </w:r>
            <w:r>
              <w:rPr>
                <w:rFonts w:hint="eastAsia" w:ascii="方正仿宋_GB2312" w:hAnsi="方正仿宋_GB2312" w:eastAsia="宋体" w:cs="Times New Roman"/>
                <w:szCs w:val="21"/>
              </w:rPr>
              <w:t>证书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23B8"/>
    <w:rsid w:val="37BD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2024-12-11T16:46:00Z</dcterms:created>
  <dc:creator>rensheju</dc:creator>
  <cp:lastModifiedBy>rensheju</cp:lastModifiedBy>
  <dcterms:modified xsi:type="dcterms:W3CDTF">2024-12-11T16:47:06Z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8A4C3230297D6BC369515967FE13FC0B</vt:lpwstr>
  </property>
</Properties>
</file>