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AE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附件1</w:t>
      </w:r>
    </w:p>
    <w:p w14:paraId="2ECA8D3A"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spacing w:val="-20"/>
          <w:sz w:val="36"/>
          <w:szCs w:val="36"/>
          <w:highlight w:val="none"/>
        </w:rPr>
      </w:pPr>
    </w:p>
    <w:p w14:paraId="436529B3"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pacing w:val="-20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pacing w:val="-20"/>
          <w:sz w:val="36"/>
          <w:szCs w:val="36"/>
          <w:highlight w:val="none"/>
        </w:rPr>
        <w:t>硚口区人民医院（武汉同济汉江湾医院）工作人员招聘</w:t>
      </w:r>
    </w:p>
    <w:p w14:paraId="1BD35656"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 w:val="0"/>
          <w:color w:val="auto"/>
          <w:spacing w:val="-20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pacing w:val="-20"/>
          <w:sz w:val="36"/>
          <w:szCs w:val="36"/>
          <w:highlight w:val="none"/>
          <w:lang w:val="en-US" w:eastAsia="zh-CN"/>
        </w:rPr>
        <w:t>面试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pacing w:val="-20"/>
          <w:sz w:val="36"/>
          <w:szCs w:val="36"/>
          <w:highlight w:val="none"/>
        </w:rPr>
        <w:t>考生须知</w:t>
      </w:r>
    </w:p>
    <w:p w14:paraId="291CDD29">
      <w:pPr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52296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考生须认真阅读并严格遵守本须知。</w:t>
      </w:r>
    </w:p>
    <w:p w14:paraId="11E05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sz w:val="30"/>
          <w:szCs w:val="30"/>
        </w:rPr>
        <w:t>考生须携带真实有效的证件按规定时间报到。对缺乏诚信，提供虚假信息者，一经查实，取消面试资格，已聘用的，取消聘用资格。</w:t>
      </w:r>
    </w:p>
    <w:p w14:paraId="7DB8E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、面试期间采取入围封闭的办法进行管理。陪同人员不得进入考点。考点实行全封闭管理，禁止考生车辆进出。</w:t>
      </w:r>
      <w:r>
        <w:rPr>
          <w:rFonts w:hint="eastAsia" w:ascii="仿宋" w:hAnsi="仿宋" w:eastAsia="仿宋" w:cs="仿宋"/>
          <w:sz w:val="30"/>
          <w:szCs w:val="30"/>
        </w:rPr>
        <w:t>考生须持本人有效二代身份证原件（或有效期内临时身份证原件）、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</w:t>
      </w:r>
      <w:r>
        <w:rPr>
          <w:rFonts w:hint="eastAsia" w:ascii="仿宋" w:hAnsi="仿宋" w:eastAsia="仿宋" w:cs="仿宋"/>
          <w:sz w:val="30"/>
          <w:szCs w:val="30"/>
        </w:rPr>
        <w:t>硚口区人民医院（武汉同济汉江湾医院）工作人员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面试通知书》于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面试当天上午8:0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到达考点，考生须进行身份验证后有序进入考点，按现场考场示意图排队有序进入指定候考室。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: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0仍未到达考点的考生(以进入考点大门时间为准)</w:t>
      </w:r>
      <w:r>
        <w:rPr>
          <w:rFonts w:hint="eastAsia" w:ascii="仿宋" w:hAnsi="仿宋" w:eastAsia="仿宋" w:cs="仿宋"/>
          <w:sz w:val="30"/>
          <w:szCs w:val="30"/>
        </w:rPr>
        <w:t>，将视为自动放弃，取消面试资格。</w:t>
      </w:r>
    </w:p>
    <w:p w14:paraId="23DF48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、</w:t>
      </w:r>
      <w:bookmarkStart w:id="0" w:name="_Hlk50046698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生进入候考室前自觉接受安检。所携带的资料、文具、通讯工具和电子设备、智能手表、手环、录音、录像器材等物品均须交工作人员保管，面试后发还；如考生在候考、面试、候分等场所发现仍携带以上物品，无论是否使用，均视为作弊处理。</w:t>
      </w:r>
      <w:bookmarkEnd w:id="0"/>
    </w:p>
    <w:p w14:paraId="07EEF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五、考生进入候考室后，须提交面试通知书、有效身份证原件，进行身份确认并抽签。</w:t>
      </w:r>
    </w:p>
    <w:p w14:paraId="27110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sz w:val="30"/>
          <w:szCs w:val="30"/>
        </w:rPr>
        <w:t xml:space="preserve">、考生候考期间，须遵守纪律，自觉听从工作人员指挥，不得擅离候考室，不得向外传递抽签信息，不得和考务人员进行非必要交流，不得抽烟，不得大声喧哗。 </w:t>
      </w:r>
    </w:p>
    <w:p w14:paraId="281538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 w:cs="仿宋"/>
          <w:sz w:val="30"/>
          <w:szCs w:val="30"/>
        </w:rPr>
        <w:t>、考生按抽签顺序进入考场，不得穿戴有明显特征的服装、饰品，禁止携带不被允许带入的物品。面试期间，只允许说出抽签序号，严禁透露包括姓、名、家庭成员及工作单位等相关信息在内的任何能关联个人身份的信息，否则按违规处理，取消面试资格。</w:t>
      </w:r>
    </w:p>
    <w:p w14:paraId="030B09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sz w:val="30"/>
          <w:szCs w:val="30"/>
        </w:rPr>
        <w:t>、考生未听清考题时，可请求主考官重复一次，但不得提出其他问题。面试后，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不得将面试试题、草稿纸等任何资料带离考</w:t>
      </w:r>
      <w:r>
        <w:rPr>
          <w:rFonts w:hint="eastAsia" w:ascii="仿宋" w:hAnsi="仿宋" w:eastAsia="仿宋" w:cs="仿宋"/>
          <w:sz w:val="30"/>
          <w:szCs w:val="30"/>
        </w:rPr>
        <w:t>场。</w:t>
      </w:r>
    </w:p>
    <w:p w14:paraId="6AC48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sz w:val="30"/>
          <w:szCs w:val="30"/>
        </w:rPr>
        <w:t>、面试过程中</w:t>
      </w:r>
      <w:bookmarkStart w:id="1" w:name="_GoBack"/>
      <w:r>
        <w:rPr>
          <w:rFonts w:hint="eastAsia" w:ascii="仿宋" w:hAnsi="仿宋" w:eastAsia="仿宋" w:cs="仿宋"/>
          <w:sz w:val="30"/>
          <w:szCs w:val="30"/>
          <w:highlight w:val="none"/>
        </w:rPr>
        <w:t>，考生要把握好时间，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剩余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30秒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计时</w:t>
      </w:r>
      <w:bookmarkEnd w:id="1"/>
      <w:r>
        <w:rPr>
          <w:rFonts w:hint="eastAsia" w:ascii="仿宋" w:hAnsi="仿宋" w:eastAsia="仿宋" w:cs="仿宋"/>
          <w:sz w:val="30"/>
          <w:szCs w:val="30"/>
        </w:rPr>
        <w:t>员举牌提醒。每一环节回答完后，考生应报告“答题完毕”。如答题时间到，计时员提示答题时间到，考生应立即停止答题。</w:t>
      </w:r>
    </w:p>
    <w:p w14:paraId="573CA9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十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面试结束后，考生遵从工作人员指引，在指定地点等候考试成绩，期间不得喧哗、议论，谈论与考试相关的内容。</w:t>
      </w:r>
    </w:p>
    <w:p w14:paraId="3850D2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十一、</w:t>
      </w:r>
      <w:r>
        <w:rPr>
          <w:rFonts w:hint="eastAsia" w:ascii="仿宋" w:hAnsi="仿宋" w:eastAsia="仿宋" w:cs="仿宋"/>
          <w:sz w:val="30"/>
          <w:szCs w:val="30"/>
        </w:rPr>
        <w:t>面试成绩宣布后，考生应在《面试成绩确认单》上签名确认并交还。面试结束后，考生应听从工作人员的指挥，按指定的路线离开考场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不得在考场附近停留议论，不得以任何方式向考场内考生泄露考题。</w:t>
      </w:r>
    </w:p>
    <w:p w14:paraId="6D71D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19" w:bottom="1440" w:left="1519" w:header="851" w:footer="992" w:gutter="0"/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1" w:fontKey="{601E653D-6137-44EA-B46E-F27DF47FF4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3FDF7B-817D-4F51-A1E5-E7F1FC03CCF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B0BA597-3FBB-4469-A86B-CB1B2EC8FD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D84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64CE17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64CE17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EA2D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2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0NTU1YTIxYmFkMTA5NDE5NDk1NTFjOGVmYTllY2MifQ=="/>
  </w:docVars>
  <w:rsids>
    <w:rsidRoot w:val="0DD95D5D"/>
    <w:rsid w:val="004644F1"/>
    <w:rsid w:val="00841A31"/>
    <w:rsid w:val="008E0761"/>
    <w:rsid w:val="00C017F4"/>
    <w:rsid w:val="00C842E6"/>
    <w:rsid w:val="044C0C16"/>
    <w:rsid w:val="060E0879"/>
    <w:rsid w:val="07DD1267"/>
    <w:rsid w:val="085B423F"/>
    <w:rsid w:val="08803584"/>
    <w:rsid w:val="09D27E0F"/>
    <w:rsid w:val="0DD95D5D"/>
    <w:rsid w:val="0EAD3678"/>
    <w:rsid w:val="0FF257AD"/>
    <w:rsid w:val="129C62A3"/>
    <w:rsid w:val="167951B1"/>
    <w:rsid w:val="172155E9"/>
    <w:rsid w:val="195C0DAB"/>
    <w:rsid w:val="1B0412D2"/>
    <w:rsid w:val="1BCD6688"/>
    <w:rsid w:val="1C1414FA"/>
    <w:rsid w:val="1F822F04"/>
    <w:rsid w:val="1F8725AB"/>
    <w:rsid w:val="1FFF39D6"/>
    <w:rsid w:val="21470C8B"/>
    <w:rsid w:val="219D21E7"/>
    <w:rsid w:val="232F19D7"/>
    <w:rsid w:val="23B40619"/>
    <w:rsid w:val="2598036C"/>
    <w:rsid w:val="264C0731"/>
    <w:rsid w:val="27095AB0"/>
    <w:rsid w:val="273667F2"/>
    <w:rsid w:val="27756B70"/>
    <w:rsid w:val="27F62921"/>
    <w:rsid w:val="28157A7C"/>
    <w:rsid w:val="286F7658"/>
    <w:rsid w:val="2B795EE5"/>
    <w:rsid w:val="2D4A6854"/>
    <w:rsid w:val="2E897232"/>
    <w:rsid w:val="2EF7A8DF"/>
    <w:rsid w:val="30C7624F"/>
    <w:rsid w:val="320C360F"/>
    <w:rsid w:val="33596848"/>
    <w:rsid w:val="33800A50"/>
    <w:rsid w:val="33AE7D43"/>
    <w:rsid w:val="33BD715A"/>
    <w:rsid w:val="33CA3782"/>
    <w:rsid w:val="34126329"/>
    <w:rsid w:val="3676199F"/>
    <w:rsid w:val="3C860462"/>
    <w:rsid w:val="3D793259"/>
    <w:rsid w:val="3E1F0859"/>
    <w:rsid w:val="3E79197C"/>
    <w:rsid w:val="415D35ED"/>
    <w:rsid w:val="418B72D0"/>
    <w:rsid w:val="422657A1"/>
    <w:rsid w:val="42C65C9A"/>
    <w:rsid w:val="43BF2717"/>
    <w:rsid w:val="443773BA"/>
    <w:rsid w:val="4813594C"/>
    <w:rsid w:val="49BA799D"/>
    <w:rsid w:val="4B294DDA"/>
    <w:rsid w:val="4D4303CF"/>
    <w:rsid w:val="4F3E68AC"/>
    <w:rsid w:val="5056346F"/>
    <w:rsid w:val="50A63B59"/>
    <w:rsid w:val="52F91536"/>
    <w:rsid w:val="55EF09CE"/>
    <w:rsid w:val="56206E5C"/>
    <w:rsid w:val="58637564"/>
    <w:rsid w:val="59798405"/>
    <w:rsid w:val="5B742821"/>
    <w:rsid w:val="5DF33064"/>
    <w:rsid w:val="5DFC1B7A"/>
    <w:rsid w:val="5F663FB7"/>
    <w:rsid w:val="633B34A5"/>
    <w:rsid w:val="6578278E"/>
    <w:rsid w:val="668760F0"/>
    <w:rsid w:val="68490412"/>
    <w:rsid w:val="68B93D48"/>
    <w:rsid w:val="6D2272D5"/>
    <w:rsid w:val="6D28169D"/>
    <w:rsid w:val="6E95615F"/>
    <w:rsid w:val="6F6A52CE"/>
    <w:rsid w:val="72793AD1"/>
    <w:rsid w:val="73A3FC65"/>
    <w:rsid w:val="74862F24"/>
    <w:rsid w:val="75866801"/>
    <w:rsid w:val="7610431D"/>
    <w:rsid w:val="76BB54F1"/>
    <w:rsid w:val="776A220C"/>
    <w:rsid w:val="7A230AC3"/>
    <w:rsid w:val="7A637111"/>
    <w:rsid w:val="7C489897"/>
    <w:rsid w:val="7E8961CB"/>
    <w:rsid w:val="BB7B9655"/>
    <w:rsid w:val="EEF5D29F"/>
    <w:rsid w:val="FFE57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武汉市工商局</Company>
  <Pages>2</Pages>
  <Words>926</Words>
  <Characters>933</Characters>
  <Lines>5</Lines>
  <Paragraphs>1</Paragraphs>
  <TotalTime>5</TotalTime>
  <ScaleCrop>false</ScaleCrop>
  <LinksUpToDate>false</LinksUpToDate>
  <CharactersWithSpaces>934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2019-12-08T20:42:00Z</dcterms:created>
  <dc:creator>吴芳</dc:creator>
  <cp:lastModifiedBy>WPS_1502964539</cp:lastModifiedBy>
  <cp:lastPrinted>2022-05-10T05:27:00Z</cp:lastPrinted>
  <dcterms:modified xsi:type="dcterms:W3CDTF">2024-12-16T05:24:02Z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41915ADE6A1445ABA3F0286EABE18223</vt:lpwstr>
  </property>
</Properties>
</file>