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29A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仿宋" w:cs="Times New Roman"/>
          <w:sz w:val="32"/>
          <w:szCs w:val="32"/>
        </w:rPr>
        <w:t>附件 1</w:t>
      </w:r>
    </w:p>
    <w:p w14:paraId="35BCAB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昆明出入境边防检查站警务辅助人员体能测评项目和标准（试行）</w:t>
      </w:r>
    </w:p>
    <w:bookmarkEnd w:id="0"/>
    <w:p w14:paraId="04BA6D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昆明出入境边防检查站警务辅助人员体能测评主要包括“10 米×4 往返跑”“1000 米／800 米跑”“纵跳摸高”三个项目。其中，如有一项不合格，即视为体能测试不合格。具体标准如下：</w:t>
      </w:r>
    </w:p>
    <w:p w14:paraId="6E81F0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480" w:firstLineChars="200"/>
        <w:textAlignment w:val="auto"/>
        <w:rPr>
          <w:rFonts w:hint="default" w:ascii="Times New Roman" w:hAnsi="Times New Roman" w:eastAsia="仿宋" w:cs="Times New Roman"/>
          <w:color w:val="000000"/>
          <w:sz w:val="24"/>
          <w:szCs w:val="24"/>
          <w:lang w:val="en-US" w:eastAsia="en-US" w:bidi="ar-SA"/>
        </w:rPr>
      </w:pPr>
      <w:r>
        <w:rPr>
          <w:rFonts w:hint="default" w:ascii="Times New Roman" w:hAnsi="Times New Roman" w:eastAsia="仿宋" w:cs="Times New Roman"/>
          <w:color w:val="000000"/>
          <w:sz w:val="24"/>
          <w:szCs w:val="24"/>
          <w:lang w:val="en-US" w:eastAsia="en-US" w:bidi="ar-SA"/>
        </w:rPr>
        <w:t>一、男子组体能测评项目和标准</w:t>
      </w:r>
    </w:p>
    <w:tbl>
      <w:tblPr>
        <w:tblStyle w:val="6"/>
        <w:tblW w:w="5001" w:type="pct"/>
        <w:tblInd w:w="0" w:type="dxa"/>
        <w:tblLayout w:type="autofit"/>
        <w:tblCellMar>
          <w:top w:w="66" w:type="dxa"/>
          <w:left w:w="107" w:type="dxa"/>
          <w:bottom w:w="0" w:type="dxa"/>
          <w:right w:w="0" w:type="dxa"/>
        </w:tblCellMar>
      </w:tblPr>
      <w:tblGrid>
        <w:gridCol w:w="2843"/>
        <w:gridCol w:w="1858"/>
        <w:gridCol w:w="1858"/>
        <w:gridCol w:w="1861"/>
      </w:tblGrid>
      <w:tr w14:paraId="740AEE6B">
        <w:tblPrEx>
          <w:tblCellMar>
            <w:top w:w="66" w:type="dxa"/>
            <w:left w:w="107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6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8DB9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109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项目</w:t>
            </w:r>
          </w:p>
        </w:tc>
        <w:tc>
          <w:tcPr>
            <w:tcW w:w="33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5CEBE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标准</w:t>
            </w:r>
          </w:p>
        </w:tc>
      </w:tr>
      <w:tr w14:paraId="2FDB42D9">
        <w:tblPrEx>
          <w:tblCellMar>
            <w:top w:w="66" w:type="dxa"/>
            <w:left w:w="107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68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A2AA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ind w:left="0" w:firstLine="480" w:firstLineChars="2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C327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24 岁及以下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79C8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-11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25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岁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29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岁（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含）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4359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1" w:line="5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30 岁至 35 岁（含）</w:t>
            </w:r>
          </w:p>
        </w:tc>
      </w:tr>
      <w:tr w14:paraId="033988F9">
        <w:tblPrEx>
          <w:tblCellMar>
            <w:top w:w="66" w:type="dxa"/>
            <w:left w:w="107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AC83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项目一：10米×4往返跑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90AA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109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≦13″1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EB2A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108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≦13″1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DCE6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109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≦13″4</w:t>
            </w:r>
          </w:p>
        </w:tc>
      </w:tr>
      <w:tr w14:paraId="405FAFF2">
        <w:tblPrEx>
          <w:tblCellMar>
            <w:top w:w="66" w:type="dxa"/>
            <w:left w:w="107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54A5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项目二：1000米跑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9B19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107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≦3′55″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D703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106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≦4′15″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9DF2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108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≦4′25″</w:t>
            </w:r>
          </w:p>
        </w:tc>
      </w:tr>
      <w:tr w14:paraId="073FC805">
        <w:tblPrEx>
          <w:tblCellMar>
            <w:top w:w="66" w:type="dxa"/>
            <w:left w:w="107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DB1C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项目三：纵跳摸高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4C73CE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ind w:left="0" w:firstLine="480" w:firstLineChars="2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5020E8B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108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≧265 厘米</w:t>
            </w:r>
          </w:p>
        </w:tc>
        <w:tc>
          <w:tcPr>
            <w:tcW w:w="11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21066E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ind w:left="0" w:firstLine="480" w:firstLineChars="2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 w14:paraId="4B5FBAE8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6" w:right="0" w:firstLine="480" w:firstLineChars="200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二、女子组体能测评项目和标准</w:t>
      </w:r>
    </w:p>
    <w:tbl>
      <w:tblPr>
        <w:tblStyle w:val="6"/>
        <w:tblW w:w="5001" w:type="pct"/>
        <w:tblInd w:w="0" w:type="dxa"/>
        <w:tblLayout w:type="autofit"/>
        <w:tblCellMar>
          <w:top w:w="66" w:type="dxa"/>
          <w:left w:w="107" w:type="dxa"/>
          <w:bottom w:w="0" w:type="dxa"/>
          <w:right w:w="0" w:type="dxa"/>
        </w:tblCellMar>
      </w:tblPr>
      <w:tblGrid>
        <w:gridCol w:w="2843"/>
        <w:gridCol w:w="1858"/>
        <w:gridCol w:w="1858"/>
        <w:gridCol w:w="1861"/>
      </w:tblGrid>
      <w:tr w14:paraId="728F59A7">
        <w:tblPrEx>
          <w:tblCellMar>
            <w:top w:w="66" w:type="dxa"/>
            <w:left w:w="107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6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57B6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109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项目</w:t>
            </w:r>
          </w:p>
        </w:tc>
        <w:tc>
          <w:tcPr>
            <w:tcW w:w="33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0FA7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标准</w:t>
            </w:r>
          </w:p>
        </w:tc>
      </w:tr>
      <w:tr w14:paraId="4A00D793">
        <w:tblPrEx>
          <w:tblCellMar>
            <w:top w:w="66" w:type="dxa"/>
            <w:left w:w="107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8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B5C01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ind w:left="0" w:firstLine="480" w:firstLineChars="2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96BF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24 岁及以下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743A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-11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25 岁-29 岁（含）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D688F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1" w:line="5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30 岁至 35 岁（含）</w:t>
            </w:r>
          </w:p>
        </w:tc>
      </w:tr>
      <w:tr w14:paraId="2802A277">
        <w:tblPrEx>
          <w:tblCellMar>
            <w:top w:w="66" w:type="dxa"/>
            <w:left w:w="107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10E5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项目一：10米×4往返跑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6262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109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≦14″1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8D7B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108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≦14″1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3C88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109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≦14″4</w:t>
            </w:r>
          </w:p>
        </w:tc>
      </w:tr>
      <w:tr w14:paraId="5FBACCDA">
        <w:tblPrEx>
          <w:tblCellMar>
            <w:top w:w="66" w:type="dxa"/>
            <w:left w:w="107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2E8A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项目二：800米跑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C883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107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≦3′55″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DE47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106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≦4′10″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58A5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108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≦4′20″</w:t>
            </w:r>
          </w:p>
        </w:tc>
      </w:tr>
      <w:tr w14:paraId="1C86DC75">
        <w:tblPrEx>
          <w:tblCellMar>
            <w:top w:w="66" w:type="dxa"/>
            <w:left w:w="107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D599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项目三：纵跳摸高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6D147C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ind w:left="0" w:firstLine="480" w:firstLineChars="2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0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F65E2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≧230 厘米</w:t>
            </w:r>
          </w:p>
        </w:tc>
      </w:tr>
    </w:tbl>
    <w:p w14:paraId="7CB1E264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96" w:line="560" w:lineRule="exact"/>
        <w:ind w:left="320" w:leftChars="100" w:right="0" w:firstLine="307" w:firstLineChars="96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一、10 米×4 往返跑</w:t>
      </w:r>
    </w:p>
    <w:p w14:paraId="638431D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97" w:line="560" w:lineRule="exact"/>
        <w:ind w:left="10" w:right="144" w:firstLine="640" w:firstLineChars="200"/>
        <w:jc w:val="righ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场地器材：10 米长的直线跑道若干，在跑道的两端线（S1</w:t>
      </w:r>
    </w:p>
    <w:p w14:paraId="7D2C56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0" w:firstLineChars="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和 S2）外 30 厘米处各划一条线（图 1）。木块（5 厘米×10 厘米）每道 3 块，其中 2 块放在 S2 线外的横线上，一块放在 S1 线外的横线上。秒表若干块，使用前应进行校正。</w:t>
      </w:r>
    </w:p>
    <w:p w14:paraId="003AA91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8" w:line="560" w:lineRule="exact"/>
        <w:ind w:left="-15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测试方法：受测试者用站立式起跑，听到发令后从 S1 线外起跑，当跑到 S2 线前面，用一只手拿起一木块随即往回跑，跑到 S1 线前时交换木块，再跑回 S2 交换另一木块，最后持木块冲出 S1 线，记录跑完全程的时间。记录以秒为单位，取一位小数，第二位小数非“0”时则进 1。</w:t>
      </w:r>
    </w:p>
    <w:p w14:paraId="630EC9A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79" w:line="560" w:lineRule="exact"/>
        <w:ind w:left="0" w:right="1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注意事项：当受测者取放木块时，脚不要越S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</w:rPr>
        <w:t>和S2线。</w:t>
      </w:r>
    </w:p>
    <w:p w14:paraId="2ABE230F">
      <w:pPr>
        <w:pageBreakBefore w:val="0"/>
        <w:widowControl/>
        <w:tabs>
          <w:tab w:val="center" w:pos="1912"/>
          <w:tab w:val="center" w:pos="68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280" w:firstLineChars="4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S1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S2</w:t>
      </w:r>
    </w:p>
    <w:tbl>
      <w:tblPr>
        <w:tblStyle w:val="6"/>
        <w:tblW w:w="6453" w:type="dxa"/>
        <w:tblInd w:w="1195" w:type="dxa"/>
        <w:tblLayout w:type="autofit"/>
        <w:tblCellMar>
          <w:top w:w="0" w:type="dxa"/>
          <w:left w:w="437" w:type="dxa"/>
          <w:bottom w:w="49" w:type="dxa"/>
          <w:right w:w="115" w:type="dxa"/>
        </w:tblCellMar>
      </w:tblPr>
      <w:tblGrid>
        <w:gridCol w:w="1435"/>
        <w:gridCol w:w="3496"/>
        <w:gridCol w:w="1522"/>
      </w:tblGrid>
      <w:tr w14:paraId="4E360CB9">
        <w:tblPrEx>
          <w:tblCellMar>
            <w:top w:w="0" w:type="dxa"/>
            <w:left w:w="437" w:type="dxa"/>
            <w:bottom w:w="49" w:type="dxa"/>
            <w:right w:w="115" w:type="dxa"/>
          </w:tblCellMar>
        </w:tblPrEx>
        <w:trPr>
          <w:trHeight w:val="510" w:hRule="atLeast"/>
        </w:trPr>
        <w:tc>
          <w:tcPr>
            <w:tcW w:w="143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bottom"/>
          </w:tcPr>
          <w:p w14:paraId="23F8CD6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←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→</w:t>
            </w:r>
          </w:p>
        </w:tc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FACBB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ind w:left="0" w:firstLine="640" w:firstLineChars="200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22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bottom"/>
          </w:tcPr>
          <w:p w14:paraId="37D5915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←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→</w:t>
            </w:r>
          </w:p>
        </w:tc>
      </w:tr>
      <w:tr w14:paraId="79E69815">
        <w:tblPrEx>
          <w:tblCellMar>
            <w:top w:w="0" w:type="dxa"/>
            <w:left w:w="437" w:type="dxa"/>
            <w:bottom w:w="49" w:type="dxa"/>
            <w:right w:w="115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3D9382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ind w:left="0" w:firstLine="640" w:firstLineChars="200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0765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ind w:left="0" w:firstLine="640" w:firstLineChars="200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49055E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ind w:left="0" w:firstLine="640" w:firstLineChars="200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2581F5F6">
        <w:tblPrEx>
          <w:tblCellMar>
            <w:top w:w="0" w:type="dxa"/>
            <w:left w:w="437" w:type="dxa"/>
            <w:bottom w:w="49" w:type="dxa"/>
            <w:right w:w="115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F3E211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ind w:left="0" w:firstLine="640" w:firstLineChars="200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4017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ind w:left="0" w:firstLine="640" w:firstLineChars="200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8DFA06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ind w:left="0" w:firstLine="640" w:firstLineChars="200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5E1A9F35">
        <w:tblPrEx>
          <w:tblCellMar>
            <w:top w:w="0" w:type="dxa"/>
            <w:left w:w="437" w:type="dxa"/>
            <w:bottom w:w="49" w:type="dxa"/>
            <w:right w:w="115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CC913D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ind w:left="0" w:firstLine="640" w:firstLineChars="200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C256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ind w:left="0" w:firstLine="640" w:firstLineChars="200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CA74F8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ind w:left="0" w:firstLine="640" w:firstLineChars="200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 w14:paraId="472215D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499" w:firstLine="950" w:firstLineChars="297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30厘米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←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10米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" w:cs="Times New Roman"/>
          <w:sz w:val="32"/>
          <w:szCs w:val="32"/>
        </w:rPr>
        <w:t>→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</w:rPr>
        <w:t>30厘米</w:t>
      </w:r>
    </w:p>
    <w:p w14:paraId="10E0ACDD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二、男子 1000 米跑、女子 800 米跑</w:t>
      </w:r>
    </w:p>
    <w:p w14:paraId="1117035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5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场地器材：400 米田径跑道。地面平坦，地质不限。秒表若干块，使用前应进行校正。</w:t>
      </w:r>
    </w:p>
    <w:p w14:paraId="0F600FA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5" w:right="28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测试方法：受测者分组测，每组不得少于 2 人，用站立式起跑。当听到口令或哨音后开始起跑。当受测者到达终点时停表，终点记录员负责登记每人成绩，登记成绩以分、秒为单位，不计小数。</w:t>
      </w:r>
    </w:p>
    <w:p w14:paraId="6BC6A035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19" w:line="560" w:lineRule="exact"/>
        <w:ind w:left="320" w:leftChars="100" w:right="0" w:firstLine="307" w:firstLineChars="96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三、纵跳摸高</w:t>
      </w:r>
    </w:p>
    <w:p w14:paraId="51A8E36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5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场地要求：通常在室内场地测试。如选择室外场地测试，需在天气状况许可的情况下进行，当天平均气温应在 15~35 摄氏度之间，无太阳直射、风力不超过 3 级。</w:t>
      </w:r>
    </w:p>
    <w:p w14:paraId="40632C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5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测试方法：准备测试阶段，受测者双脚自然分开，呈站立姿势。接到指令后，受测者屈腿半蹲，双臂尽力后摆，然后向前上方快速摆臂，双腿同时发力，尽力垂直向上起跳，同时单手举起触摸固定的高度线或者自动摸高器的测试条，触摸到高度线或者测试条的视为合格。测试不超过三次。</w:t>
      </w:r>
    </w:p>
    <w:p w14:paraId="51455B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注意事项：（1）起跳时，受测者双腿不能移动或有垫步动作；（2）受测者指甲不得超过指尖 0.3 厘米；（3）受测者徒手触摸，不得带手套等其他物品；（4）受测者统一采用赤脚（可穿袜子）起跳，起跳处铺垫不超过 2 厘米的硬质无弹性垫子。</w:t>
      </w:r>
    </w:p>
    <w:p w14:paraId="756F038E">
      <w:r>
        <w:rPr>
          <w:rFonts w:hint="default" w:ascii="Times New Roman" w:hAnsi="Times New Roman" w:eastAsia="仿宋" w:cs="Times New Roman"/>
          <w:sz w:val="32"/>
          <w:szCs w:val="32"/>
        </w:rPr>
        <w:t>在体能测评中，男子</w:t>
      </w:r>
      <w:r>
        <w:rPr>
          <w:rFonts w:hint="default" w:ascii="Times New Roman" w:hAnsi="Times New Roman" w:eastAsia="仿宋" w:cs="Times New Roman"/>
          <w:b/>
          <w:sz w:val="32"/>
          <w:szCs w:val="32"/>
        </w:rPr>
        <w:t>1000</w:t>
      </w:r>
      <w:r>
        <w:rPr>
          <w:rFonts w:hint="default" w:ascii="Times New Roman" w:hAnsi="Times New Roman" w:eastAsia="仿宋" w:cs="Times New Roman"/>
          <w:sz w:val="32"/>
          <w:szCs w:val="32"/>
        </w:rPr>
        <w:t>米跑、女子</w:t>
      </w:r>
      <w:r>
        <w:rPr>
          <w:rFonts w:hint="default" w:ascii="Times New Roman" w:hAnsi="Times New Roman" w:eastAsia="仿宋" w:cs="Times New Roman"/>
          <w:b/>
          <w:sz w:val="32"/>
          <w:szCs w:val="32"/>
        </w:rPr>
        <w:t>800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米跑测评次数为 </w:t>
      </w:r>
      <w:r>
        <w:rPr>
          <w:rFonts w:hint="default" w:ascii="Times New Roman" w:hAnsi="Times New Roman" w:eastAsia="仿宋" w:cs="Times New Roman"/>
          <w:b/>
          <w:sz w:val="32"/>
          <w:szCs w:val="32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</w:rPr>
        <w:t>次，</w:t>
      </w:r>
      <w:r>
        <w:rPr>
          <w:rFonts w:hint="default" w:ascii="Times New Roman" w:hAnsi="Times New Roman" w:eastAsia="仿宋" w:cs="Times New Roman"/>
          <w:b/>
          <w:sz w:val="32"/>
          <w:szCs w:val="32"/>
        </w:rPr>
        <w:t>10</w:t>
      </w:r>
      <w:r>
        <w:rPr>
          <w:rFonts w:hint="default" w:ascii="Times New Roman" w:hAnsi="Times New Roman" w:eastAsia="仿宋" w:cs="Times New Roman"/>
          <w:sz w:val="32"/>
          <w:szCs w:val="32"/>
        </w:rPr>
        <w:t>米</w:t>
      </w:r>
      <w:r>
        <w:rPr>
          <w:rFonts w:hint="default" w:ascii="Times New Roman" w:hAnsi="Times New Roman" w:eastAsia="仿宋" w:cs="Times New Roman"/>
          <w:b/>
          <w:sz w:val="32"/>
          <w:szCs w:val="32"/>
        </w:rPr>
        <w:t>×4</w:t>
      </w:r>
      <w:r>
        <w:rPr>
          <w:rFonts w:hint="default" w:ascii="Times New Roman" w:hAnsi="Times New Roman" w:eastAsia="仿宋" w:cs="Times New Roman"/>
          <w:sz w:val="32"/>
          <w:szCs w:val="32"/>
        </w:rPr>
        <w:t>往返跑测评次数不超过</w:t>
      </w:r>
      <w:r>
        <w:rPr>
          <w:rFonts w:hint="default" w:ascii="Times New Roman" w:hAnsi="Times New Roman" w:eastAsia="仿宋" w:cs="Times New Roman"/>
          <w:b/>
          <w:sz w:val="32"/>
          <w:szCs w:val="32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</w:rPr>
        <w:t>次，纵跳摸高的测评次数不超过</w:t>
      </w:r>
      <w:r>
        <w:rPr>
          <w:rFonts w:hint="default" w:ascii="Times New Roman" w:hAnsi="Times New Roman" w:eastAsia="仿宋" w:cs="Times New Roman"/>
          <w:b/>
          <w:sz w:val="32"/>
          <w:szCs w:val="32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54" w:lineRule="auto"/>
      </w:pPr>
      <w:r>
        <w:separator/>
      </w:r>
    </w:p>
  </w:footnote>
  <w:footnote w:type="continuationSeparator" w:id="1">
    <w:p>
      <w:pPr>
        <w:spacing w:before="0" w:after="0" w:line="35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5B8"/>
    <w:rsid w:val="008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3" w:line="354" w:lineRule="auto"/>
      <w:ind w:left="55" w:firstLine="631"/>
    </w:pPr>
    <w:rPr>
      <w:rFonts w:ascii="微软雅黑" w:hAnsi="微软雅黑" w:eastAsia="微软雅黑" w:cs="微软雅黑"/>
      <w:color w:val="000000"/>
      <w:sz w:val="32"/>
      <w:szCs w:val="22"/>
      <w:lang w:val="en-US" w:eastAsia="en-US" w:bidi="ar-SA"/>
    </w:rPr>
  </w:style>
  <w:style w:type="paragraph" w:styleId="2">
    <w:name w:val="heading 2"/>
    <w:next w:val="1"/>
    <w:unhideWhenUsed/>
    <w:qFormat/>
    <w:uiPriority w:val="9"/>
    <w:pPr>
      <w:keepNext/>
      <w:keepLines/>
      <w:spacing w:after="0" w:line="259" w:lineRule="auto"/>
      <w:ind w:left="10" w:right="106" w:hanging="10"/>
      <w:outlineLvl w:val="1"/>
    </w:pPr>
    <w:rPr>
      <w:rFonts w:ascii="微软雅黑" w:hAnsi="微软雅黑" w:eastAsia="微软雅黑" w:cs="微软雅黑"/>
      <w:color w:val="000000"/>
      <w:sz w:val="32"/>
      <w:szCs w:val="22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2024-11-29T06:42:00Z</dcterms:created>
  <dc:creator>陌璐の、契約</dc:creator>
  <cp:lastModifiedBy>陌璐の、契約</cp:lastModifiedBy>
  <dcterms:modified xsi:type="dcterms:W3CDTF">2024-11-29T06:44:04Z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CB5B103048FE4D07973B2F9927291302_11</vt:lpwstr>
  </property>
</Properties>
</file>