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9E" w:rsidRDefault="00BD2D95">
      <w:pPr>
        <w:snapToGrid w:val="0"/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/>
          <w:color w:val="000000" w:themeColor="text1"/>
          <w:sz w:val="36"/>
          <w:szCs w:val="36"/>
        </w:rPr>
        <w:t>报名</w:t>
      </w:r>
      <w:r>
        <w:rPr>
          <w:rFonts w:eastAsia="方正小标宋简体" w:hint="eastAsia"/>
          <w:color w:val="000000" w:themeColor="text1"/>
          <w:sz w:val="36"/>
          <w:szCs w:val="36"/>
        </w:rPr>
        <w:t>人员</w:t>
      </w:r>
      <w:r>
        <w:rPr>
          <w:rFonts w:eastAsia="方正小标宋简体"/>
          <w:color w:val="000000" w:themeColor="text1"/>
          <w:sz w:val="36"/>
          <w:szCs w:val="36"/>
        </w:rPr>
        <w:t>竞聘条件审查表</w:t>
      </w:r>
    </w:p>
    <w:tbl>
      <w:tblPr>
        <w:tblStyle w:val="a7"/>
        <w:tblpPr w:leftFromText="180" w:rightFromText="180" w:vertAnchor="text" w:horzAnchor="page" w:tblpXSpec="center" w:tblpY="145"/>
        <w:tblOverlap w:val="never"/>
        <w:tblW w:w="14478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1913"/>
        <w:gridCol w:w="1410"/>
        <w:gridCol w:w="85"/>
        <w:gridCol w:w="5385"/>
        <w:gridCol w:w="1418"/>
        <w:gridCol w:w="2789"/>
      </w:tblGrid>
      <w:tr w:rsidR="00701F9E" w:rsidTr="00685006">
        <w:trPr>
          <w:trHeight w:val="66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竞聘岗位</w:t>
            </w:r>
          </w:p>
        </w:tc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01F9E" w:rsidTr="00685006">
        <w:trPr>
          <w:trHeight w:val="666"/>
          <w:jc w:val="center"/>
        </w:trPr>
        <w:tc>
          <w:tcPr>
            <w:tcW w:w="14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资格审查（符合条件项画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√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、不符合项画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×</w:t>
            </w: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）</w:t>
            </w:r>
          </w:p>
        </w:tc>
      </w:tr>
      <w:tr w:rsidR="00701F9E" w:rsidTr="00685006">
        <w:trPr>
          <w:trHeight w:val="66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项目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条件标准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审查结果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701F9E" w:rsidTr="00685006">
        <w:trPr>
          <w:trHeight w:val="737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基本条件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具备集团公司《中层管理人员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管理办法</w:t>
            </w:r>
            <w:r>
              <w:rPr>
                <w:rFonts w:eastAsia="仿宋_GB2312"/>
                <w:color w:val="000000" w:themeColor="text1"/>
                <w:sz w:val="24"/>
              </w:rPr>
              <w:t>》规定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的六方面基本条件</w:t>
            </w:r>
            <w:r>
              <w:rPr>
                <w:rFonts w:eastAsia="仿宋_GB2312"/>
                <w:color w:val="000000" w:themeColor="text1"/>
                <w:sz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701F9E" w:rsidTr="00685006">
        <w:trPr>
          <w:trHeight w:val="737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未受到党纪、政务、政纪处分，或受到处分但影响期满已不影响任用。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701F9E" w:rsidTr="00685006">
        <w:trPr>
          <w:trHeight w:val="737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具备</w:t>
            </w:r>
            <w:r>
              <w:rPr>
                <w:rFonts w:eastAsia="仿宋_GB2312"/>
                <w:color w:val="000000" w:themeColor="text1"/>
                <w:sz w:val="24"/>
                <w:lang w:eastAsia="zh-Hans"/>
              </w:rPr>
              <w:t>正常履行职责的</w:t>
            </w:r>
            <w:r>
              <w:rPr>
                <w:rFonts w:eastAsia="仿宋_GB2312"/>
                <w:color w:val="000000" w:themeColor="text1"/>
                <w:sz w:val="24"/>
              </w:rPr>
              <w:t>身体</w:t>
            </w:r>
            <w:r>
              <w:rPr>
                <w:rFonts w:eastAsia="仿宋_GB2312"/>
                <w:color w:val="000000" w:themeColor="text1"/>
                <w:sz w:val="24"/>
                <w:lang w:eastAsia="zh-Hans"/>
              </w:rPr>
              <w:t>条件</w:t>
            </w:r>
            <w:r>
              <w:rPr>
                <w:rFonts w:eastAsia="仿宋_GB2312"/>
                <w:color w:val="000000" w:themeColor="text1"/>
                <w:sz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701F9E" w:rsidTr="00685006">
        <w:trPr>
          <w:trHeight w:val="737"/>
          <w:jc w:val="center"/>
        </w:trPr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</w:rPr>
              <w:t>资格</w:t>
            </w:r>
            <w:r>
              <w:rPr>
                <w:rFonts w:eastAsia="仿宋_GB2312" w:hint="eastAsia"/>
                <w:b/>
                <w:bCs/>
                <w:color w:val="000000" w:themeColor="text1"/>
                <w:sz w:val="24"/>
              </w:rPr>
              <w:t>条件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BD2D95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1.</w:t>
            </w:r>
            <w:r>
              <w:rPr>
                <w:rFonts w:eastAsia="仿宋_GB2312"/>
                <w:color w:val="000000" w:themeColor="text1"/>
                <w:sz w:val="24"/>
              </w:rPr>
              <w:t>工龄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szCs w:val="32"/>
              </w:rPr>
              <w:t>4</w:t>
            </w:r>
            <w:r>
              <w:rPr>
                <w:rFonts w:ascii="仿宋_GB2312" w:eastAsia="仿宋_GB2312" w:hAnsi="宋体" w:cs="仿宋_GB2312"/>
                <w:szCs w:val="32"/>
              </w:rPr>
              <w:t>5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周岁及以下（1</w:t>
            </w:r>
            <w:r>
              <w:rPr>
                <w:rFonts w:ascii="仿宋_GB2312" w:eastAsia="仿宋_GB2312" w:hAnsi="宋体" w:cs="仿宋_GB2312"/>
                <w:szCs w:val="32"/>
              </w:rPr>
              <w:t>980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年1月以后出生）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9E" w:rsidRDefault="00701F9E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85006" w:rsidTr="00685006">
        <w:trPr>
          <w:trHeight w:val="737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2.</w:t>
            </w:r>
            <w:r>
              <w:rPr>
                <w:rFonts w:eastAsia="仿宋_GB2312"/>
                <w:color w:val="000000" w:themeColor="text1"/>
                <w:sz w:val="24"/>
              </w:rPr>
              <w:t>学历和职称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CF1DD9">
              <w:rPr>
                <w:rFonts w:ascii="仿宋_GB2312" w:eastAsia="仿宋_GB2312" w:hAnsi="宋体" w:cs="仿宋_GB2312" w:hint="eastAsia"/>
                <w:szCs w:val="32"/>
              </w:rPr>
              <w:t>大学及以上学历或中级及以上专业技术职称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85006" w:rsidTr="008F5AFD">
        <w:trPr>
          <w:trHeight w:val="1028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AFD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3.</w:t>
            </w:r>
            <w:r>
              <w:rPr>
                <w:rFonts w:eastAsia="仿宋_GB2312"/>
                <w:color w:val="000000" w:themeColor="text1"/>
                <w:sz w:val="24"/>
              </w:rPr>
              <w:t>岗位任职年限</w:t>
            </w:r>
          </w:p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（满足</w:t>
            </w:r>
            <w:r>
              <w:rPr>
                <w:rFonts w:eastAsia="仿宋_GB2312"/>
                <w:color w:val="000000" w:themeColor="text1"/>
                <w:sz w:val="24"/>
              </w:rPr>
              <w:t>1</w:t>
            </w:r>
            <w:r>
              <w:rPr>
                <w:rFonts w:eastAsia="仿宋_GB2312"/>
                <w:color w:val="000000" w:themeColor="text1"/>
                <w:sz w:val="24"/>
              </w:rPr>
              <w:t>个条件即可）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111317">
              <w:rPr>
                <w:rFonts w:ascii="仿宋_GB2312" w:eastAsia="仿宋_GB2312" w:hAnsi="宋体" w:cs="仿宋_GB2312" w:hint="eastAsia"/>
                <w:szCs w:val="32"/>
              </w:rPr>
              <w:t>所属单位中层正职岗位工作满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2</w:t>
            </w:r>
            <w:r w:rsidRPr="00111317">
              <w:rPr>
                <w:rFonts w:ascii="仿宋_GB2312" w:eastAsia="仿宋_GB2312" w:hAnsi="宋体" w:cs="仿宋_GB2312" w:hint="eastAsia"/>
                <w:szCs w:val="32"/>
              </w:rPr>
              <w:t>年，未满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2年的</w:t>
            </w:r>
            <w:r w:rsidRPr="00111317">
              <w:rPr>
                <w:rFonts w:ascii="仿宋_GB2312" w:eastAsia="仿宋_GB2312" w:hAnsi="宋体" w:cs="仿宋_GB2312" w:hint="eastAsia"/>
                <w:szCs w:val="32"/>
              </w:rPr>
              <w:t>应当在所属单位中层正职岗位满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1</w:t>
            </w:r>
            <w:r w:rsidRPr="00111317">
              <w:rPr>
                <w:rFonts w:ascii="仿宋_GB2312" w:eastAsia="仿宋_GB2312" w:hAnsi="宋体" w:cs="仿宋_GB2312" w:hint="eastAsia"/>
                <w:szCs w:val="32"/>
              </w:rPr>
              <w:t>年和副职岗位工作累计</w:t>
            </w:r>
            <w:r>
              <w:rPr>
                <w:rFonts w:ascii="仿宋_GB2312" w:eastAsia="仿宋_GB2312" w:hAnsi="宋体" w:cs="仿宋_GB2312" w:hint="eastAsia"/>
                <w:szCs w:val="32"/>
              </w:rPr>
              <w:t>4年以上</w:t>
            </w:r>
            <w:r w:rsidR="008F5AFD">
              <w:rPr>
                <w:rFonts w:ascii="仿宋_GB2312" w:eastAsia="仿宋_GB2312" w:hAnsi="宋体" w:cs="仿宋_GB2312" w:hint="eastAsia"/>
                <w:szCs w:val="32"/>
              </w:rPr>
              <w:t>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85006" w:rsidTr="008F5AFD">
        <w:trPr>
          <w:trHeight w:val="702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3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111317">
              <w:rPr>
                <w:rFonts w:ascii="仿宋_GB2312" w:eastAsia="仿宋_GB2312" w:hAnsi="宋体" w:cs="仿宋_GB2312" w:hint="eastAsia"/>
                <w:szCs w:val="32"/>
              </w:rPr>
              <w:t>公司本部工作人员应当具备一级主管岗位任职资格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85006" w:rsidTr="008F5AFD">
        <w:trPr>
          <w:trHeight w:val="840"/>
          <w:jc w:val="center"/>
        </w:trPr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3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4.</w:t>
            </w: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  <w:r w:rsidRPr="00C3306B">
              <w:rPr>
                <w:rFonts w:ascii="仿宋_GB2312" w:eastAsia="仿宋_GB2312" w:hAnsi="宋体" w:cs="仿宋_GB2312"/>
                <w:szCs w:val="32"/>
              </w:rPr>
              <w:t>近三年至少有1年考核为优秀等次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06" w:rsidRDefault="00685006" w:rsidP="00685006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701F9E" w:rsidRDefault="00BD2D95">
      <w:pPr>
        <w:pStyle w:val="Char"/>
        <w:spacing w:line="560" w:lineRule="exact"/>
        <w:rPr>
          <w:sz w:val="22"/>
          <w:szCs w:val="22"/>
          <w:lang w:eastAsia="zh-Hans"/>
        </w:rPr>
      </w:pPr>
      <w:r>
        <w:rPr>
          <w:rFonts w:ascii="Times New Roman" w:eastAsia="仿宋_GB2312" w:hAnsi="Times New Roman" w:cs="Times New Roman"/>
          <w:b w:val="0"/>
          <w:color w:val="000000" w:themeColor="text1"/>
          <w:sz w:val="28"/>
          <w:szCs w:val="28"/>
          <w:lang w:eastAsia="zh-CN"/>
        </w:rPr>
        <w:t>审查人：</w:t>
      </w:r>
      <w:r>
        <w:rPr>
          <w:rFonts w:ascii="Times New Roman" w:eastAsia="仿宋_GB2312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   </w:t>
      </w:r>
      <w:r>
        <w:rPr>
          <w:rFonts w:ascii="Times New Roman" w:eastAsia="仿宋_GB2312" w:hAnsi="Times New Roman" w:cs="Times New Roman" w:hint="eastAsia"/>
          <w:b w:val="0"/>
          <w:color w:val="000000" w:themeColor="text1"/>
          <w:sz w:val="28"/>
          <w:szCs w:val="28"/>
          <w:lang w:eastAsia="zh-CN"/>
        </w:rPr>
        <w:t xml:space="preserve">                                         </w:t>
      </w:r>
      <w:r>
        <w:rPr>
          <w:rFonts w:ascii="Times New Roman" w:eastAsia="仿宋_GB2312" w:hAnsi="Times New Roman" w:cs="Times New Roman" w:hint="eastAsia"/>
          <w:b w:val="0"/>
          <w:color w:val="000000" w:themeColor="text1"/>
          <w:sz w:val="28"/>
          <w:szCs w:val="28"/>
          <w:lang w:eastAsia="zh-CN"/>
        </w:rPr>
        <w:t>复核人：</w:t>
      </w:r>
    </w:p>
    <w:sectPr w:rsidR="00701F9E">
      <w:footerReference w:type="default" r:id="rId7"/>
      <w:pgSz w:w="16838" w:h="11906" w:orient="landscape"/>
      <w:pgMar w:top="850" w:right="1236" w:bottom="850" w:left="1236" w:header="851" w:footer="992" w:gutter="0"/>
      <w:cols w:space="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BB6" w:rsidRDefault="00AA2BB6">
      <w:r>
        <w:separator/>
      </w:r>
    </w:p>
  </w:endnote>
  <w:endnote w:type="continuationSeparator" w:id="0">
    <w:p w:rsidR="00AA2BB6" w:rsidRDefault="00A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9E" w:rsidRDefault="00BD2D95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1F9E" w:rsidRDefault="00BD2D9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51C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01F9E" w:rsidRDefault="00BD2D9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51C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BB6" w:rsidRDefault="00AA2BB6">
      <w:r>
        <w:separator/>
      </w:r>
    </w:p>
  </w:footnote>
  <w:footnote w:type="continuationSeparator" w:id="0">
    <w:p w:rsidR="00AA2BB6" w:rsidRDefault="00AA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NzNjZjM5MGNjZTAwNmVlMTNkMmE1MjY2OTM4MGUifQ=="/>
  </w:docVars>
  <w:rsids>
    <w:rsidRoot w:val="003D5AE3"/>
    <w:rsid w:val="000A51C0"/>
    <w:rsid w:val="002D231F"/>
    <w:rsid w:val="003D5AE3"/>
    <w:rsid w:val="00685006"/>
    <w:rsid w:val="00701F9E"/>
    <w:rsid w:val="008D378D"/>
    <w:rsid w:val="008F5AFD"/>
    <w:rsid w:val="00AA2BB6"/>
    <w:rsid w:val="00BD2D95"/>
    <w:rsid w:val="09945658"/>
    <w:rsid w:val="119C7D0F"/>
    <w:rsid w:val="134761D4"/>
    <w:rsid w:val="138026F1"/>
    <w:rsid w:val="1E352A48"/>
    <w:rsid w:val="221F26B2"/>
    <w:rsid w:val="23FA27E4"/>
    <w:rsid w:val="29925DB9"/>
    <w:rsid w:val="29E24AA7"/>
    <w:rsid w:val="2C0D0E54"/>
    <w:rsid w:val="335A4B71"/>
    <w:rsid w:val="339E25B0"/>
    <w:rsid w:val="34321CCA"/>
    <w:rsid w:val="359709EF"/>
    <w:rsid w:val="3A934EA4"/>
    <w:rsid w:val="3B1073B7"/>
    <w:rsid w:val="3C5D0302"/>
    <w:rsid w:val="3E830AD0"/>
    <w:rsid w:val="3EA96BC1"/>
    <w:rsid w:val="44B541E0"/>
    <w:rsid w:val="48073FC9"/>
    <w:rsid w:val="4F357345"/>
    <w:rsid w:val="4F8E185A"/>
    <w:rsid w:val="557F61EE"/>
    <w:rsid w:val="562C3283"/>
    <w:rsid w:val="56A25C2A"/>
    <w:rsid w:val="6DE45C0B"/>
    <w:rsid w:val="77E41416"/>
    <w:rsid w:val="7979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0077A"/>
  <w15:docId w15:val="{34696CAC-97D0-41D4-BAD4-30447383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Cha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3"/>
    <w:next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paragraph" w:styleId="a3">
    <w:name w:val="Document Map"/>
    <w:basedOn w:val="a"/>
    <w:qFormat/>
    <w:rPr>
      <w:rFonts w:ascii="宋体" w:hAnsi="Calibri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A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A51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张华（运销）</cp:lastModifiedBy>
  <cp:revision>5</cp:revision>
  <cp:lastPrinted>2023-08-21T07:03:00Z</cp:lastPrinted>
  <dcterms:created xsi:type="dcterms:W3CDTF">2014-10-29T12:08:00Z</dcterms:created>
  <dcterms:modified xsi:type="dcterms:W3CDTF">2024-12-18T08:37:00Z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894C2FAAAEED46D8A1BBB9F3F4BDF44F_12</vt:lpwstr>
  </property>
</Properties>
</file>