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sz w:val="44"/>
          <w:szCs w:val="44"/>
          <w:lang w:val="en-US" w:eastAsia="zh-CN"/>
        </w:rPr>
        <w:t>石河子城市建设投资集团有限公司</w:t>
      </w:r>
      <w:r>
        <w:rPr>
          <w:rFonts w:hint="default" w:ascii="Times New Roman" w:hAnsi="Times New Roman" w:eastAsia="方正小标宋简体" w:cs="Times New Roman"/>
          <w:color w:val="auto"/>
          <w:sz w:val="44"/>
          <w:szCs w:val="44"/>
          <w:lang w:eastAsia="zh-CN"/>
        </w:rPr>
        <w:t>市场化</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auto"/>
          <w:sz w:val="44"/>
          <w:szCs w:val="44"/>
          <w:lang w:eastAsia="zh-CN"/>
        </w:rPr>
        <w:t>选聘经理层成员</w:t>
      </w:r>
      <w:r>
        <w:rPr>
          <w:rFonts w:hint="default" w:ascii="Times New Roman" w:hAnsi="Times New Roman" w:eastAsia="方正小标宋简体" w:cs="Times New Roman"/>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本人已仔细阅读石河子城市建设投资集团有限公司市场化选聘经理层成员公告（以下简称公告）及相关材料，清楚并理解其内容。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一、本人不存在公告中</w:t>
      </w:r>
      <w:r>
        <w:rPr>
          <w:rFonts w:hint="eastAsia" w:ascii="Times New Roman" w:hAnsi="Times New Roman" w:eastAsia="仿宋_GB2312" w:cs="Times New Roman"/>
          <w:color w:val="auto"/>
          <w:sz w:val="32"/>
          <w:szCs w:val="32"/>
          <w:highlight w:val="none"/>
          <w:lang w:val="en-US" w:eastAsia="zh-CN"/>
        </w:rPr>
        <w:t>不符合聘任条件的情况</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二、本人提供的报名表，身份证以及其他相关证明材料、个人信息均真实准确完整；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三、本人若被确定为考察对象初步人选，自愿接受公司统一组织的体检，知悉体检标准参照《公务员录用体检通用标准（试行）》；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四、本人若被确定为考察对象，自愿接受考察、背景调查；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承诺人签字：</w:t>
      </w:r>
      <w:r>
        <w:rPr>
          <w:rFonts w:hint="default" w:ascii="Times New Roman" w:hAnsi="Times New Roman" w:eastAsia="仿宋_GB2312" w:cs="Times New Roman"/>
          <w:sz w:val="32"/>
          <w:szCs w:val="32"/>
          <w:lang w:val="en-US" w:eastAsia="zh-CN"/>
        </w:rPr>
        <w:t xml:space="preserve">             日期：    年    月    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YzJhNzkzOTc0MGU5MzQ4YTEzNzM5NGQ3ZTUzNTYifQ=="/>
  </w:docVars>
  <w:rsids>
    <w:rsidRoot w:val="00000000"/>
    <w:rsid w:val="30AD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2024-12-26T02:08:19Z</dcterms:created>
  <dc:creator>Admin</dc:creator>
  <cp:lastModifiedBy>新疆人才网客服4</cp:lastModifiedBy>
  <dcterms:modified xsi:type="dcterms:W3CDTF">2024-12-26T02:08:32Z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A6DA37BEB6FB4F1EA744F3C2CCA81B53_12</vt:lpwstr>
  </property>
</Properties>
</file>