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小标宋简体" w:hAnsi="方正小标宋简体" w:eastAsia="方正小标宋简体" w:cs="方正小标宋简体"/>
          <w:sz w:val="21"/>
          <w:szCs w:val="21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1"/>
          <w:szCs w:val="21"/>
          <w:lang w:val="en-US" w:eastAsia="zh-CN"/>
        </w:rPr>
        <w:t>附件1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祥云县云之源医疗物资有限责任公司公开招聘</w:t>
      </w:r>
    </w:p>
    <w:tbl>
      <w:tblPr>
        <w:tblStyle w:val="5"/>
        <w:tblpPr w:leftFromText="180" w:rightFromText="180" w:vertAnchor="text" w:horzAnchor="page" w:tblpX="1736" w:tblpY="776"/>
        <w:tblOverlap w:val="never"/>
        <w:tblW w:w="8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564"/>
        <w:gridCol w:w="909"/>
        <w:gridCol w:w="4047"/>
        <w:gridCol w:w="2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35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56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人数</w:t>
            </w:r>
          </w:p>
        </w:tc>
        <w:tc>
          <w:tcPr>
            <w:tcW w:w="49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岗位要求</w:t>
            </w:r>
          </w:p>
        </w:tc>
        <w:tc>
          <w:tcPr>
            <w:tcW w:w="200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3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6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40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资质要求</w:t>
            </w:r>
          </w:p>
        </w:tc>
        <w:tc>
          <w:tcPr>
            <w:tcW w:w="20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3" w:hRule="atLeast"/>
          <w:jc w:val="center"/>
        </w:trPr>
        <w:tc>
          <w:tcPr>
            <w:tcW w:w="135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质量负责人</w:t>
            </w: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医学相关专业</w:t>
            </w:r>
          </w:p>
        </w:tc>
        <w:tc>
          <w:tcPr>
            <w:tcW w:w="404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全日制本科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及以上学历；具有初级检验师及以上专业技术职称，从事医疗器械经营质量管理工作3年及以上；年龄35周岁以下。</w:t>
            </w:r>
          </w:p>
        </w:tc>
        <w:tc>
          <w:tcPr>
            <w:tcW w:w="2004" w:type="dxa"/>
            <w:vMerge w:val="restart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具有主管检验师及以上专业技术职称笔试成绩加3分，具有多个专业技术职称不累加。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135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验收人员</w:t>
            </w: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检验学相关专业</w:t>
            </w:r>
          </w:p>
        </w:tc>
        <w:tc>
          <w:tcPr>
            <w:tcW w:w="40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全日制本科及以上学历；具有初级检验师及以上专业技术职称，从事检验相关工作3年及以上，年龄35周岁以下。</w:t>
            </w:r>
          </w:p>
        </w:tc>
        <w:tc>
          <w:tcPr>
            <w:tcW w:w="2004" w:type="dxa"/>
            <w:vMerge w:val="continue"/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jc w:val="center"/>
        </w:trPr>
        <w:tc>
          <w:tcPr>
            <w:tcW w:w="135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医疗服务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行业人员</w:t>
            </w: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医学相关专业</w:t>
            </w:r>
          </w:p>
        </w:tc>
        <w:tc>
          <w:tcPr>
            <w:tcW w:w="40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全日制本科及以上学历，具有初级检验师及以上专业技术职称，年龄35周岁以下。</w:t>
            </w:r>
          </w:p>
        </w:tc>
        <w:tc>
          <w:tcPr>
            <w:tcW w:w="20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岗位信息汇总表</w:t>
      </w:r>
    </w:p>
    <w:p/>
    <w:sectPr>
      <w:pgSz w:w="11906" w:h="16838"/>
      <w:pgMar w:top="2098" w:right="1417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D2769D"/>
    <w:rsid w:val="2D6B16CE"/>
    <w:rsid w:val="4A0A53F0"/>
    <w:rsid w:val="6AD1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spacing w:before="100" w:beforeAutospacing="1" w:after="0"/>
      <w:ind w:left="0" w:leftChars="0" w:firstLine="420" w:firstLineChars="200"/>
    </w:pPr>
    <w:rPr>
      <w:rFonts w:ascii="Times New Roman" w:hAnsi="Times New Roman" w:eastAsia="宋体" w:cs="Times New Roman"/>
      <w:sz w:val="32"/>
      <w:szCs w:val="22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274</Characters>
  <Lines>0</Lines>
  <Paragraphs>0</Paragraphs>
  <TotalTime>2</TotalTime>
  <ScaleCrop>false</ScaleCrop>
  <LinksUpToDate>false</LinksUpToDate>
  <CharactersWithSpaces>274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2024-12-29T05:03:00Z</dcterms:created>
  <dc:creator>Administrator</dc:creator>
  <cp:lastModifiedBy>bella</cp:lastModifiedBy>
  <dcterms:modified xsi:type="dcterms:W3CDTF">2024-12-31T01:53:44Z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KSOTemplateDocerSaveRecord">
    <vt:lpwstr>eyJoZGlkIjoiMmJhOTcwNmE4ZWI0NjRhODc5OGQ3NDRmNDM5ZWI4ZjkifQ==</vt:lpwstr>
  </property>
  <property fmtid="{D5CDD505-2E9C-101B-9397-08002B2CF9AE}" pid="4" name="ICV">
    <vt:lpwstr>2B49FDE26CF74123A4B335CEDA0A49AF</vt:lpwstr>
  </property>
</Properties>
</file>