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jc w:val="both"/>
        <w:textAlignment w:val="auto"/>
        <w:rPr>
          <w:rFonts w:hint="default" w:ascii="方正黑体简体" w:hAnsi="方正黑体简体" w:eastAsia="方正黑体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方正黑体简体" w:hAnsi="方正黑体简体" w:eastAsia="方正黑体简体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黑体简体" w:hAnsi="方正黑体简体" w:eastAsia="方正黑体简体" w:cs="Times New Roman"/>
          <w:b w:val="0"/>
          <w:bCs/>
          <w:kern w:val="2"/>
          <w:sz w:val="32"/>
          <w:szCs w:val="32"/>
          <w:lang w:val="en-US" w:eastAsia="zh-CN" w:bidi="ar-SA"/>
        </w:rPr>
        <w:t>1</w:t>
      </w:r>
    </w:p>
    <w:p w14:paraId="673BB5DE">
      <w:pPr>
        <w:widowControl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w w:val="90"/>
          <w:kern w:val="2"/>
          <w:sz w:val="44"/>
          <w:szCs w:val="44"/>
          <w:lang w:val="en-US" w:eastAsia="zh-CN" w:bidi="ar-SA"/>
        </w:rPr>
        <w:t>成都市青白江区中医医院集团2024年第四季度</w:t>
      </w:r>
    </w:p>
    <w:p w14:paraId="006BA751">
      <w:pPr>
        <w:widowControl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编外人员招聘拟聘人员名单（第一批次）</w:t>
      </w:r>
    </w:p>
    <w:tbl>
      <w:tblPr>
        <w:tblStyle w:val="2"/>
        <w:tblpPr w:leftFromText="180" w:rightFromText="180" w:vertAnchor="text" w:horzAnchor="page" w:tblpXSpec="center" w:tblpY="241"/>
        <w:tblOverlap w:val="never"/>
        <w:tblW w:w="9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871"/>
        <w:gridCol w:w="585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4F71DA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集团中医医院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43684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妇科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711CC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杨孜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86.40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43.20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43.00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86.20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E06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32E2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EEFB89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37C8C2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肛肠科医师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E18CF7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96CC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武磊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76FA9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4079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43.80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D804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E335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47.50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0FCD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91.30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9580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02F1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962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FD35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70B03A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745727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针灸推拿治疗师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5C0118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1414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葛露露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4DBE6B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FB64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E48C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7648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844C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BFD0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2CB1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4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7FB7F6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353003-9D9E-485B-913D-B9DEBA6A953C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EA6AE6-C365-4433-A337-AB7B0E095B6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240247-0482-4E1C-9F17-D77D800089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3832"/>
    <w:rsid w:val="4F5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2025-01-02T06:36:00Z</dcterms:created>
  <dc:creator>取个名字很麻烦</dc:creator>
  <cp:lastModifiedBy>取个名字很麻烦</cp:lastModifiedBy>
  <dcterms:modified xsi:type="dcterms:W3CDTF">2025-01-02T06:37:24Z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F26A61F1D27A40269AF23A007C8C8F20_11</vt:lpwstr>
  </property>
  <property fmtid="{D5CDD505-2E9C-101B-9397-08002B2CF9AE}" pid="4" name="KSOTemplateDocerSaveRecord">
    <vt:lpwstr>eyJoZGlkIjoiNzE4MjAxNDI4MTVjYTIzOThkYzY4OTZlMzIyYTlmYzMiLCJ1c2VySWQiOiIzMTM5MTY0NzcifQ==</vt:lpwstr>
  </property>
</Properties>
</file>