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4AA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汶上县中都技工学校2025年初招聘岗位汇总表</w:t>
      </w:r>
    </w:p>
    <w:tbl>
      <w:tblPr>
        <w:tblStyle w:val="5"/>
        <w:tblpPr w:leftFromText="180" w:rightFromText="180" w:vertAnchor="page" w:horzAnchor="page" w:tblpX="1741" w:tblpY="2511"/>
        <w:tblOverlap w:val="never"/>
        <w:tblW w:w="139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2385"/>
        <w:gridCol w:w="945"/>
        <w:gridCol w:w="6883"/>
        <w:gridCol w:w="2532"/>
      </w:tblGrid>
      <w:tr w14:paraId="29DFB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tblHeader/>
        </w:trPr>
        <w:tc>
          <w:tcPr>
            <w:tcW w:w="1192" w:type="dxa"/>
            <w:tcBorders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1C2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385" w:type="dxa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D37C0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</w:rPr>
              <w:t>位</w:t>
            </w:r>
          </w:p>
        </w:tc>
        <w:tc>
          <w:tcPr>
            <w:tcW w:w="9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9B5E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招聘</w:t>
            </w:r>
          </w:p>
          <w:p w14:paraId="294BF8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68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268B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专业（课程）要求</w:t>
            </w:r>
          </w:p>
        </w:tc>
        <w:tc>
          <w:tcPr>
            <w:tcW w:w="2532" w:type="dxa"/>
            <w:tcBorders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6B4E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1356B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exact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1CFD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行政管理岗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54E1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校长助理</w:t>
            </w:r>
          </w:p>
        </w:tc>
        <w:tc>
          <w:tcPr>
            <w:tcW w:w="9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11424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F1EE2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具备良好的组织协调能力，能够协助校长处理对内（如安排会议、协调部门间工作）和对外（如和企业、其他学校沟通交流）的事务；具备一定的公文写作能力，熟练使用常用办公软件，用于处理文件、统计数据等工作；能与教职工、学生、家长以及合作企业等各方进行有效沟通。</w:t>
            </w:r>
          </w:p>
        </w:tc>
        <w:tc>
          <w:tcPr>
            <w:tcW w:w="2532" w:type="dxa"/>
            <w:vMerge w:val="restart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F14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原则上须具有本科及以上学历，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专业不限。</w:t>
            </w:r>
          </w:p>
          <w:p w14:paraId="42CC3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</w:tr>
      <w:tr w14:paraId="4E0A0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exac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083C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766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人事处处长</w:t>
            </w:r>
          </w:p>
        </w:tc>
        <w:tc>
          <w:tcPr>
            <w:tcW w:w="9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C20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9AA46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  <w:t>熟练掌握人力资源管理理论知识与实践技能，熟悉国家及地方相关法律法规；具备较强的创新能力和服务意识，能够持续优化人事管理流程和服务质量。具有学校人事管理工作经验3年以上。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4A8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</w:tr>
      <w:tr w14:paraId="63E70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exac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5B309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23C7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办公室副主任</w:t>
            </w:r>
          </w:p>
        </w:tc>
        <w:tc>
          <w:tcPr>
            <w:tcW w:w="9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9259D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pacing w:val="7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12E4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具备较强的沟通协调能力，能够与学校各部门、师生以及外部单位进行有效的沟通和协调；具有一定的组织管理能力，能够协助主任组织安排各类会议、活动等；有较强的公文写作能力，能够熟练撰写各类公文、报告等。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C74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</w:p>
        </w:tc>
      </w:tr>
      <w:tr w14:paraId="2E1C38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696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181D5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招生办副主任</w:t>
            </w:r>
          </w:p>
        </w:tc>
        <w:tc>
          <w:tcPr>
            <w:tcW w:w="9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D71C8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68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71405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专业不限，有相应工作经验者优先。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579A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</w:tr>
      <w:tr w14:paraId="1F56C6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exact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905C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iCs w:val="0"/>
                <w:caps w:val="0"/>
                <w:spacing w:val="7"/>
                <w:sz w:val="24"/>
                <w:szCs w:val="24"/>
                <w:lang w:val="en-US" w:eastAsia="zh-CN"/>
              </w:rPr>
              <w:t>行政岗</w:t>
            </w:r>
          </w:p>
        </w:tc>
        <w:tc>
          <w:tcPr>
            <w:tcW w:w="23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19E7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招生宣传人员</w:t>
            </w:r>
          </w:p>
        </w:tc>
        <w:tc>
          <w:tcPr>
            <w:tcW w:w="9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4E26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8</w:t>
            </w:r>
          </w:p>
        </w:tc>
        <w:tc>
          <w:tcPr>
            <w:tcW w:w="68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2906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专业不限，有相应工作经验者优先。</w:t>
            </w:r>
          </w:p>
        </w:tc>
        <w:tc>
          <w:tcPr>
            <w:tcW w:w="2532" w:type="dxa"/>
            <w:vMerge w:val="restart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B3CE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  <w:t>专科及以上学历</w:t>
            </w:r>
          </w:p>
        </w:tc>
      </w:tr>
      <w:tr w14:paraId="136BD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AEA3E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CA2C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宣传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人员</w:t>
            </w:r>
          </w:p>
        </w:tc>
        <w:tc>
          <w:tcPr>
            <w:tcW w:w="9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A3027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68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AFB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专业不限，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能够运营公众号、抖音、快手等，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有相应工作经验者优先。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B1E0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</w:tr>
      <w:tr w14:paraId="7700F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8E15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  <w:tc>
          <w:tcPr>
            <w:tcW w:w="2385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D30B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办公室行政人员</w:t>
            </w:r>
          </w:p>
        </w:tc>
        <w:tc>
          <w:tcPr>
            <w:tcW w:w="94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F07C9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688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4BBA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专业不限，有相应档案管理工作经验者优先。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  <w:bottom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176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</w:tr>
      <w:tr w14:paraId="64DBF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B9367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教师岗</w:t>
            </w:r>
          </w:p>
        </w:tc>
        <w:tc>
          <w:tcPr>
            <w:tcW w:w="23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BFA3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语文教师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0934A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6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AE4B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中职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或高中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语文</w:t>
            </w:r>
          </w:p>
        </w:tc>
        <w:tc>
          <w:tcPr>
            <w:tcW w:w="2532" w:type="dxa"/>
            <w:vMerge w:val="restart"/>
            <w:tcBorders>
              <w:top w:val="single" w:color="auto" w:sz="8" w:space="0"/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212F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本科及以上学历，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具有相应专业中等职业、高中及以上教师资格证，有相应工作经验者优先录取。</w:t>
            </w:r>
            <w:bookmarkStart w:id="0" w:name="_GoBack"/>
            <w:bookmarkEnd w:id="0"/>
          </w:p>
        </w:tc>
      </w:tr>
      <w:tr w14:paraId="5DA91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44E72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  <w:tc>
          <w:tcPr>
            <w:tcW w:w="23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20A9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数学教师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CE74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6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0B5D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中职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或高中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数学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09FB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 w14:paraId="12195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228F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B7B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英语教师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2B99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6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306CD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中职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或高中英语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B47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 w14:paraId="2FB713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57C11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F8EB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BC884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6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82C0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中职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或高中政治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39C44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 w14:paraId="17C2EF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6363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6F87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历史教师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C7A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1</w:t>
            </w:r>
          </w:p>
        </w:tc>
        <w:tc>
          <w:tcPr>
            <w:tcW w:w="6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DA1E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中职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或高中历史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0504A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 w14:paraId="4C931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1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503E4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F1297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机械制造教师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CE38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6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783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熟悉机械制图  机械基础  金属加工基础   钳工加工技术  极限配合与技术测量  液压与气压传动  电工电子技术以上课程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AA9F3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 w14:paraId="46920F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1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6240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</w:pPr>
          </w:p>
        </w:tc>
        <w:tc>
          <w:tcPr>
            <w:tcW w:w="23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8732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医学技术教师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778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  <w:t>1</w:t>
            </w:r>
          </w:p>
        </w:tc>
        <w:tc>
          <w:tcPr>
            <w:tcW w:w="6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664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熟悉人体解剖学基础 生理学基础  病理学基础  病原生物与免疫学基础  药物学基础  疾病概要 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7C2E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  <w:tr w14:paraId="46E2E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119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DB60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  <w:tc>
          <w:tcPr>
            <w:tcW w:w="238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893CB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7"/>
                <w:sz w:val="24"/>
                <w:szCs w:val="18"/>
              </w:rPr>
              <w:t>计算机应用与维修教师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5B1B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kern w:val="0"/>
                <w:sz w:val="24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2</w:t>
            </w:r>
          </w:p>
        </w:tc>
        <w:tc>
          <w:tcPr>
            <w:tcW w:w="68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D245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数字媒体方向：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熟悉PS，PR，AE，Maya，摄影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以上课程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18"/>
                <w:shd w:val="clear" w:fill="FFFFFF"/>
                <w:lang w:eastAsia="zh-CN"/>
              </w:rPr>
              <w:t>：</w:t>
            </w:r>
          </w:p>
          <w:p w14:paraId="2A403C4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计算机维修方向：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熟悉机器拆装、主板维修、硬盘数据恢复、常见故障的维护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以上课程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；</w:t>
            </w:r>
          </w:p>
          <w:p w14:paraId="6DA65BB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网页设计方向：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熟悉Dreamweaver，JS，Jquery,PH‍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以上软件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；</w:t>
            </w:r>
          </w:p>
          <w:p w14:paraId="0179444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数据库方向：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熟悉Access,MySQL 、计算机常用工具软件；</w:t>
            </w:r>
          </w:p>
          <w:p w14:paraId="0F3E3C4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软件方向：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熟悉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  <w:t>数据通信、电子技术基础，电子CAD，电子工艺制作，单片机及应用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  <w:lang w:val="en-US" w:eastAsia="zh-CN"/>
              </w:rPr>
              <w:t>以上课程。</w:t>
            </w:r>
          </w:p>
        </w:tc>
        <w:tc>
          <w:tcPr>
            <w:tcW w:w="2532" w:type="dxa"/>
            <w:vMerge w:val="continue"/>
            <w:tcBorders>
              <w:lef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6C2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7"/>
                <w:sz w:val="24"/>
                <w:szCs w:val="18"/>
              </w:rPr>
            </w:pPr>
          </w:p>
        </w:tc>
      </w:tr>
    </w:tbl>
    <w:p w14:paraId="64F82A74">
      <w:pPr>
        <w:jc w:val="both"/>
        <w:rPr>
          <w:rFonts w:hint="default" w:ascii="仿宋" w:hAnsi="仿宋" w:eastAsia="仿宋" w:cs="仿宋"/>
          <w:b w:val="0"/>
          <w:sz w:val="24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769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2E4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2E4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5A0FB">
    <w:pPr>
      <w:pStyle w:val="3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20040" cy="320040"/>
          <wp:effectExtent l="0" t="0" r="0" b="0"/>
          <wp:docPr id="1" name="图片 1" descr="7%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% -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>汶上县中都技工学校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YTAyODZkMTk0ZWZiMThlMGNlMmY3NTVhZjkyYWQifQ=="/>
  </w:docVars>
  <w:rsids>
    <w:rsidRoot w:val="00000000"/>
    <w:rsid w:val="0AA70CDA"/>
    <w:rsid w:val="0B8A7403"/>
    <w:rsid w:val="0D554FDF"/>
    <w:rsid w:val="115F615E"/>
    <w:rsid w:val="1222745A"/>
    <w:rsid w:val="151A717F"/>
    <w:rsid w:val="16133F6B"/>
    <w:rsid w:val="1957675F"/>
    <w:rsid w:val="1C515D5A"/>
    <w:rsid w:val="1F631CA5"/>
    <w:rsid w:val="20566CB1"/>
    <w:rsid w:val="241172C3"/>
    <w:rsid w:val="2A1D6A2D"/>
    <w:rsid w:val="2E424CB4"/>
    <w:rsid w:val="3142680A"/>
    <w:rsid w:val="34B87F19"/>
    <w:rsid w:val="3CAD59EE"/>
    <w:rsid w:val="3F1E6461"/>
    <w:rsid w:val="409A44DC"/>
    <w:rsid w:val="424A047A"/>
    <w:rsid w:val="42DA1507"/>
    <w:rsid w:val="4F520B27"/>
    <w:rsid w:val="4F6C798B"/>
    <w:rsid w:val="50783B48"/>
    <w:rsid w:val="50BE7D72"/>
    <w:rsid w:val="51F87958"/>
    <w:rsid w:val="575B631B"/>
    <w:rsid w:val="5A082EEC"/>
    <w:rsid w:val="5AFF3461"/>
    <w:rsid w:val="5B1E3C02"/>
    <w:rsid w:val="5CD078AA"/>
    <w:rsid w:val="5D3D74C2"/>
    <w:rsid w:val="62C25692"/>
    <w:rsid w:val="65CC3D57"/>
    <w:rsid w:val="65E23A14"/>
    <w:rsid w:val="694B0AFA"/>
    <w:rsid w:val="731004AA"/>
    <w:rsid w:val="7A5522A6"/>
    <w:rsid w:val="7A7E7D69"/>
    <w:rsid w:val="7CED53B8"/>
    <w:rsid w:val="7ED7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543</Characters>
  <Lines>0</Lines>
  <Paragraphs>0</Paragraphs>
  <TotalTime>0</TotalTime>
  <ScaleCrop>false</ScaleCrop>
  <LinksUpToDate>false</LinksUpToDate>
  <CharactersWithSpaces>567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2024-01-05T08:21:00Z</dcterms:created>
  <dc:creator>Administrator</dc:creator>
  <cp:lastModifiedBy>15166</cp:lastModifiedBy>
  <dcterms:modified xsi:type="dcterms:W3CDTF">2025-01-06T02:29:02Z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E5D123AEF8364C8A8859CAA8B4B3AC6A_13</vt:lpwstr>
  </property>
  <property fmtid="{D5CDD505-2E9C-101B-9397-08002B2CF9AE}" pid="4" name="KSOTemplateDocerSaveRecord">
    <vt:lpwstr>eyJoZGlkIjoiOTgyOGQ2ZGM2NDMwMTczZGEwMTgxNDYxNDI1YjI2NWUiLCJ1c2VySWQiOiIyMDg3NzgyOTkifQ==</vt:lpwstr>
  </property>
</Properties>
</file>