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DCF3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0E64F1AF">
      <w:pPr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招聘岗位及任职要求</w:t>
      </w:r>
    </w:p>
    <w:tbl>
      <w:tblPr>
        <w:tblStyle w:val="3"/>
        <w:tblpPr w:leftFromText="180" w:rightFromText="180" w:vertAnchor="text" w:horzAnchor="page" w:tblpXSpec="center" w:tblpY="103"/>
        <w:tblOverlap w:val="never"/>
        <w:tblW w:w="10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864"/>
        <w:gridCol w:w="4508"/>
        <w:gridCol w:w="3378"/>
        <w:gridCol w:w="663"/>
      </w:tblGrid>
      <w:tr w14:paraId="4FB3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0" w:type="dxa"/>
            <w:noWrap w:val="0"/>
            <w:vAlign w:val="center"/>
          </w:tcPr>
          <w:p w14:paraId="6877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  <w:p w14:paraId="443F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64" w:type="dxa"/>
            <w:noWrap w:val="0"/>
            <w:vAlign w:val="center"/>
          </w:tcPr>
          <w:p w14:paraId="316C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职位人数</w:t>
            </w:r>
          </w:p>
        </w:tc>
        <w:tc>
          <w:tcPr>
            <w:tcW w:w="4508" w:type="dxa"/>
            <w:noWrap w:val="0"/>
            <w:vAlign w:val="center"/>
          </w:tcPr>
          <w:p w14:paraId="1218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378" w:type="dxa"/>
            <w:noWrap w:val="0"/>
            <w:vAlign w:val="center"/>
          </w:tcPr>
          <w:p w14:paraId="758B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663" w:type="dxa"/>
            <w:noWrap w:val="0"/>
            <w:vAlign w:val="center"/>
          </w:tcPr>
          <w:p w14:paraId="2986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434D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exact"/>
          <w:jc w:val="center"/>
        </w:trPr>
        <w:tc>
          <w:tcPr>
            <w:tcW w:w="1050" w:type="dxa"/>
            <w:noWrap w:val="0"/>
            <w:vAlign w:val="center"/>
          </w:tcPr>
          <w:p w14:paraId="22ADCC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</w:t>
            </w:r>
          </w:p>
          <w:p w14:paraId="694759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</w:t>
            </w:r>
          </w:p>
        </w:tc>
        <w:tc>
          <w:tcPr>
            <w:tcW w:w="864" w:type="dxa"/>
            <w:noWrap w:val="0"/>
            <w:vAlign w:val="center"/>
          </w:tcPr>
          <w:p w14:paraId="0575D1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08" w:type="dxa"/>
            <w:noWrap w:val="0"/>
            <w:vAlign w:val="center"/>
          </w:tcPr>
          <w:p w14:paraId="11AFE4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1.配合投资部负责人组织行业研究，调研收集行业资料，对行业内领先企业的跟踪分析，进行市场调查，掌握行业发展动态；</w:t>
            </w:r>
          </w:p>
          <w:p w14:paraId="76BE8F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2.配合投资部负责人搜寻、筛选优质项目；</w:t>
            </w:r>
          </w:p>
          <w:p w14:paraId="43B8C4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3.配合投资部负责人投资前期的项目考察、资料收集、市场调查，提交立项建议书，申请立项；</w:t>
            </w:r>
          </w:p>
          <w:p w14:paraId="7A22FB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4.配合投资部负责人对被投资企业的经营、管理、财务状况进行投后调查，提交投后管理报告；</w:t>
            </w:r>
          </w:p>
          <w:p w14:paraId="37BCAA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5.配合投资部负责人协助被投资企业的上市准备工作，提供其他增值服务；</w:t>
            </w:r>
          </w:p>
          <w:p w14:paraId="6C46F7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6.配合投资部负责人拟定投资退出方案，经批准后实施投资退出；</w:t>
            </w:r>
          </w:p>
          <w:p w14:paraId="683938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7.配合投资部负责人发起设立自主、委托管理基金，参与“募投管退”全流程运营管理；</w:t>
            </w:r>
          </w:p>
          <w:p w14:paraId="2E719E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8.办理公司领导交办的其他工作。</w:t>
            </w:r>
          </w:p>
        </w:tc>
        <w:tc>
          <w:tcPr>
            <w:tcW w:w="3378" w:type="dxa"/>
            <w:noWrap w:val="0"/>
            <w:vAlign w:val="center"/>
          </w:tcPr>
          <w:p w14:paraId="2AD69E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，及以上学历，财务管理、会计、金融、经济类等相关专业，35周岁及以下；</w:t>
            </w:r>
          </w:p>
          <w:p w14:paraId="02EA1E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985、211和双一流院校可放宽到本科学历，财务管理、会计、金融、经济类等相关专业，35周岁及以下；</w:t>
            </w:r>
          </w:p>
          <w:p w14:paraId="455E18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3.能接受较高强度投资管理工作、有较好的项目调研分析、文字写作和口头表达能力；责任心强，勇于接受挑战，富有创新意识、团队意识，沟通能力较好；可快速适应出差、加班等快节奏工作。</w:t>
            </w:r>
          </w:p>
        </w:tc>
        <w:tc>
          <w:tcPr>
            <w:tcW w:w="663" w:type="dxa"/>
            <w:noWrap w:val="0"/>
            <w:vAlign w:val="center"/>
          </w:tcPr>
          <w:p w14:paraId="1A2C7E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47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exact"/>
          <w:jc w:val="center"/>
        </w:trPr>
        <w:tc>
          <w:tcPr>
            <w:tcW w:w="1050" w:type="dxa"/>
            <w:noWrap w:val="0"/>
            <w:vAlign w:val="center"/>
          </w:tcPr>
          <w:p w14:paraId="7B59DA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风控</w:t>
            </w:r>
          </w:p>
          <w:p w14:paraId="05AD37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专员</w:t>
            </w:r>
          </w:p>
        </w:tc>
        <w:tc>
          <w:tcPr>
            <w:tcW w:w="864" w:type="dxa"/>
            <w:noWrap w:val="0"/>
            <w:vAlign w:val="center"/>
          </w:tcPr>
          <w:p w14:paraId="5919BA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08" w:type="dxa"/>
            <w:noWrap w:val="0"/>
            <w:vAlign w:val="center"/>
          </w:tcPr>
          <w:p w14:paraId="6DE66E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1.配合风控部负责人参与对拟投资项目的风险评估工发现风险，提出合理风控意见；</w:t>
            </w:r>
          </w:p>
          <w:p w14:paraId="203A60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2.配合风控部负责人负责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投资项目协议、合同、章程等法律文件合规性审核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6A6871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3.配合风控部负责人负责对产投公司拟设基金产品做合规性审查，准备完善的风险揭示书；</w:t>
            </w:r>
          </w:p>
          <w:p w14:paraId="795A73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4.配合风控部负责人制定对员工投资行为、内幕信息与交易、业务部人员的基金宣传推介活动等进行合规性检查计划；</w:t>
            </w:r>
          </w:p>
          <w:p w14:paraId="4C82CA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5.负责项目资料的收集、整理、归档、保存；</w:t>
            </w:r>
          </w:p>
          <w:p w14:paraId="319169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办理公司领导交办的其他工作。</w:t>
            </w:r>
          </w:p>
        </w:tc>
        <w:tc>
          <w:tcPr>
            <w:tcW w:w="3378" w:type="dxa"/>
            <w:noWrap w:val="0"/>
            <w:vAlign w:val="center"/>
          </w:tcPr>
          <w:p w14:paraId="64025C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，研究生及以上学历，财务管理、审计、法律、会计、金融、经济类等相关专业，35周岁及以下；</w:t>
            </w:r>
          </w:p>
          <w:p w14:paraId="173341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985、211和双一流院校可放宽到本科学历，财务管理、审计、法律、会计、金融、经济类等相关专业，35周岁及以下；</w:t>
            </w:r>
          </w:p>
          <w:p w14:paraId="0090A5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3.能接受较高强度投资管理工作、有较好的项目调研分析、文字写作和口头表达能力；责任心强，勇于接受挑战，富有创新意识、团队意识，沟通能力较好；可快速适应出差、加班等快节奏工作。</w:t>
            </w:r>
          </w:p>
        </w:tc>
        <w:tc>
          <w:tcPr>
            <w:tcW w:w="663" w:type="dxa"/>
            <w:noWrap w:val="0"/>
            <w:vAlign w:val="center"/>
          </w:tcPr>
          <w:p w14:paraId="268C10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2F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exact"/>
          <w:jc w:val="center"/>
        </w:trPr>
        <w:tc>
          <w:tcPr>
            <w:tcW w:w="1050" w:type="dxa"/>
            <w:noWrap w:val="0"/>
            <w:vAlign w:val="center"/>
          </w:tcPr>
          <w:p w14:paraId="1473A3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</w:t>
            </w:r>
          </w:p>
          <w:p w14:paraId="248045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专员</w:t>
            </w:r>
          </w:p>
        </w:tc>
        <w:tc>
          <w:tcPr>
            <w:tcW w:w="864" w:type="dxa"/>
            <w:noWrap w:val="0"/>
            <w:vAlign w:val="center"/>
          </w:tcPr>
          <w:p w14:paraId="294416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08" w:type="dxa"/>
            <w:noWrap w:val="0"/>
            <w:vAlign w:val="center"/>
          </w:tcPr>
          <w:p w14:paraId="05F218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1.做好董事会、经理办公会、投决会等各项会议的组织、召开及会议保障工作，发出会议</w:t>
            </w:r>
            <w:bookmarkStart w:id="1" w:name="_GoBack"/>
            <w:bookmarkEnd w:id="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通知、记录会议内容、整理会议文件、及时归档保管，做好会议纪要及信息宣传；</w:t>
            </w:r>
          </w:p>
          <w:p w14:paraId="775D2C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2.撰写各类工作报告、总结、函件等；</w:t>
            </w:r>
          </w:p>
          <w:p w14:paraId="756778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3.做好产投公司各项管理制度、业务流程及各项规章制度的印发工作；</w:t>
            </w:r>
          </w:p>
          <w:p w14:paraId="0C6EE9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4.负责档案整理、收集、归档工作；</w:t>
            </w:r>
          </w:p>
          <w:p w14:paraId="35F88F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5.负责产投公司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的宣传报道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、信息披露和外联工作；</w:t>
            </w:r>
          </w:p>
          <w:p w14:paraId="050159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6.做好薪酬管理和绩效考核管理；</w:t>
            </w:r>
          </w:p>
          <w:p w14:paraId="6B4B12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7.负责公章及各类印章的保管、用印审核和用印；</w:t>
            </w:r>
          </w:p>
          <w:p w14:paraId="08AE83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办理公司领导交办的其他工作。</w:t>
            </w:r>
          </w:p>
        </w:tc>
        <w:tc>
          <w:tcPr>
            <w:tcW w:w="3378" w:type="dxa"/>
            <w:noWrap w:val="0"/>
            <w:vAlign w:val="center"/>
          </w:tcPr>
          <w:p w14:paraId="7D5CCB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研究生及以上学历，企业管理（120202）、行政管理（120401）、工商管理（120200）专业，35周岁及以下；</w:t>
            </w:r>
          </w:p>
          <w:p w14:paraId="512BB3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cs="仿宋_GB2312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应届毕业生，</w:t>
            </w:r>
            <w:bookmarkStart w:id="0" w:name="OLE_LINK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985、211和双一流院校</w:t>
            </w:r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可放宽到本科学历，行政管理（120402）、人力资源管理（120206）、工商管理（120201K）专业，35周岁及以下；</w:t>
            </w:r>
          </w:p>
          <w:p w14:paraId="6F041F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3.熟练使用办公软件及办公自动化设备；</w:t>
            </w:r>
          </w:p>
          <w:p w14:paraId="5FD7ED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4.有较好的文字写作和口头表达能力；责任心强，勇于接受挑战，富有创新意识、团队意识，沟通能力较好。</w:t>
            </w:r>
          </w:p>
        </w:tc>
        <w:tc>
          <w:tcPr>
            <w:tcW w:w="663" w:type="dxa"/>
            <w:noWrap w:val="0"/>
            <w:vAlign w:val="center"/>
          </w:tcPr>
          <w:p w14:paraId="271D1C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106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50" w:type="dxa"/>
            <w:noWrap w:val="0"/>
            <w:vAlign w:val="center"/>
          </w:tcPr>
          <w:p w14:paraId="047498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64" w:type="dxa"/>
            <w:noWrap w:val="0"/>
            <w:vAlign w:val="center"/>
          </w:tcPr>
          <w:p w14:paraId="36AE6B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08" w:type="dxa"/>
            <w:noWrap w:val="0"/>
            <w:vAlign w:val="center"/>
          </w:tcPr>
          <w:p w14:paraId="728044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51CA60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noWrap w:val="0"/>
            <w:vAlign w:val="center"/>
          </w:tcPr>
          <w:p w14:paraId="4ED074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 w14:paraId="16DA1DC6"/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MmYzMDBkODVlNzBjODlhNjFjYmE5M2E0ZTZkYmQifQ=="/>
  </w:docVars>
  <w:rsids>
    <w:rsidRoot w:val="10D714DA"/>
    <w:rsid w:val="0CD914BD"/>
    <w:rsid w:val="10D714DA"/>
    <w:rsid w:val="1E7F237C"/>
    <w:rsid w:val="3A2C3E63"/>
    <w:rsid w:val="3BF344F2"/>
    <w:rsid w:val="4F3E6189"/>
    <w:rsid w:val="5E5003CB"/>
    <w:rsid w:val="716C54FB"/>
    <w:rsid w:val="72ED4086"/>
    <w:rsid w:val="73C14A96"/>
    <w:rsid w:val="74B966C1"/>
    <w:rsid w:val="7C1A496E"/>
    <w:rsid w:val="7CCB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1259</Words>
  <Characters>1331</Characters>
  <Lines>0</Lines>
  <Paragraphs>0</Paragraphs>
  <TotalTime>2</TotalTime>
  <ScaleCrop>false</ScaleCrop>
  <LinksUpToDate>false</LinksUpToDate>
  <CharactersWithSpaces>1331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2024-09-26T03:06:00Z</dcterms:created>
  <dc:creator>吴吉云</dc:creator>
  <cp:lastModifiedBy>吴吉云</cp:lastModifiedBy>
  <cp:lastPrinted>2025-01-07T06:34:56Z</cp:lastPrinted>
  <dcterms:modified xsi:type="dcterms:W3CDTF">2025-01-07T07:08:12Z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C650E17605E840068F8E62FD5397E2E7_11</vt:lpwstr>
  </property>
  <property fmtid="{D5CDD505-2E9C-101B-9397-08002B2CF9AE}" pid="4" name="KSOTemplateDocerSaveRecord">
    <vt:lpwstr>eyJoZGlkIjoiZjkwYzA0MGZjZmU3ZWMzMmMxZGNiZDRmNjJkNzljMTEiLCJ1c2VySWQiOiI2NDQ4Njk2NjcifQ==</vt:lpwstr>
  </property>
</Properties>
</file>