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030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1：</w:t>
      </w:r>
    </w:p>
    <w:p w14:paraId="1B6BB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327"/>
        <w:gridCol w:w="1066"/>
        <w:gridCol w:w="2279"/>
        <w:gridCol w:w="972"/>
        <w:gridCol w:w="6279"/>
        <w:gridCol w:w="1007"/>
      </w:tblGrid>
      <w:tr w14:paraId="3041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B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赣县区乡村振兴发展有限公司招聘岗位表</w:t>
            </w:r>
          </w:p>
        </w:tc>
      </w:tr>
      <w:tr w14:paraId="6C6D0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</w:tr>
      <w:tr w14:paraId="0DF2E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合规风控部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合规风控岗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审计、法律、公共事务管理、企业管理、汉语言文学等相关专业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F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相应的法律、审计、风险管理等方面专业知识，熟悉国家相关政策及公司法、合同法及其他相关民商、经济法律法规；具有较强的学习、沟通协调、分析解决问题和抗压能力；2.具有5年以上国有企业风控或法务工作经验，学历可放宽至大专以上。3.同等条件下，持有法律职业资格证者优先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6DC5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民泉公司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水处理技术岗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C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2年以上自来水厂工作经验；2.熟悉自来水厂制水工艺流程、设备原理、电气、自控系统维护；3.了解国家水利、自来水行业相关法律法规及政策；4.具有良好的计算机使用能力、学习能力、独立工作能力；5.有一定的组织能力，工作细致，责任感强，良好的沟通能力、团队精神。6.同等条件下，持有水处理工、中级职称等证书者优先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570CA16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7537"/>
    <w:rsid w:val="03A9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2025-01-07T04:02:00Z</dcterms:created>
  <dc:creator>赣州人事人才网</dc:creator>
  <cp:lastModifiedBy>赣州人事人才网</cp:lastModifiedBy>
  <dcterms:modified xsi:type="dcterms:W3CDTF">2025-01-07T04:02:41Z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91D4BAA6912A4115B69AFD4D02436C7C_11</vt:lpwstr>
  </property>
  <property fmtid="{D5CDD505-2E9C-101B-9397-08002B2CF9AE}" pid="4" name="KSOTemplateDocerSaveRecord">
    <vt:lpwstr>eyJoZGlkIjoiN2YzNjBkOTgyNWQ1YTMxYzM3MzMwNWFiODNmOWIzYWMiLCJ1c2VySWQiOiI0MjUyOTg3MjMifQ==</vt:lpwstr>
  </property>
</Properties>
</file>