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00" w:lineRule="exact"/>
        <w:jc w:val="both"/>
        <w:rPr>
          <w:rStyle w:val="7"/>
          <w:rFonts w:hint="eastAsia" w:ascii="黑体" w:hAnsi="微软雅黑" w:eastAsia="黑体" w:cs="仿宋_GB2312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宋体" w:eastAsia="黑体" w:cs="宋体"/>
          <w:b w:val="0"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Style w:val="7"/>
          <w:rFonts w:hint="eastAsia" w:ascii="黑体" w:hAnsi="宋体" w:cs="宋体"/>
          <w:b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4"/>
        <w:widowControl/>
        <w:spacing w:before="0" w:beforeAutospacing="0" w:after="0" w:afterAutospacing="0" w:line="5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5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消防文员</w:t>
      </w:r>
      <w:r>
        <w:rPr>
          <w:rStyle w:val="7"/>
          <w:rFonts w:hint="default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  <w:lang w:eastAsia="zh-CN"/>
        </w:rPr>
        <w:t>（女性）</w:t>
      </w:r>
      <w:r>
        <w:rPr>
          <w:rStyle w:val="7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  <w:t>体能考核标准</w:t>
      </w:r>
    </w:p>
    <w:p>
      <w:pPr>
        <w:pStyle w:val="4"/>
        <w:widowControl/>
        <w:spacing w:before="0" w:beforeAutospacing="0" w:after="0" w:afterAutospacing="0" w:line="400" w:lineRule="exact"/>
        <w:ind w:firstLine="664" w:firstLineChars="197"/>
        <w:jc w:val="both"/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400" w:lineRule="exact"/>
        <w:ind w:firstLine="664" w:firstLineChars="197"/>
        <w:jc w:val="both"/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（一）800米成绩评定</w:t>
      </w:r>
    </w:p>
    <w:p>
      <w:pPr>
        <w:pStyle w:val="4"/>
        <w:widowControl/>
        <w:spacing w:before="0" w:beforeAutospacing="0" w:after="0" w:afterAutospacing="0" w:line="400" w:lineRule="exact"/>
        <w:ind w:firstLine="661" w:firstLineChars="197"/>
        <w:jc w:val="both"/>
        <w:rPr>
          <w:rStyle w:val="7"/>
          <w:rFonts w:hint="eastAsia" w:hAnsi="宋体" w:cs="宋体"/>
          <w:b w:val="0"/>
          <w:spacing w:val="8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（1）计时从发令“开始”至身体有效部位越过终点线为止；</w:t>
      </w:r>
    </w:p>
    <w:p>
      <w:pPr>
        <w:pStyle w:val="4"/>
        <w:widowControl/>
        <w:spacing w:before="0" w:beforeAutospacing="0" w:after="0" w:afterAutospacing="0" w:line="400" w:lineRule="exact"/>
        <w:ind w:firstLine="672" w:firstLineChars="200"/>
        <w:jc w:val="both"/>
        <w:rPr>
          <w:rStyle w:val="7"/>
          <w:rFonts w:hint="eastAsia" w:hAnsi="宋体" w:cs="宋体"/>
          <w:b w:val="0"/>
          <w:spacing w:val="8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（2）分值评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定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:得分超出10分的，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按排名优先录取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。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0〃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0〃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0〃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0〃</w:t>
            </w:r>
          </w:p>
        </w:tc>
      </w:tr>
    </w:tbl>
    <w:p>
      <w:pPr>
        <w:pStyle w:val="4"/>
        <w:widowControl/>
        <w:spacing w:before="0" w:beforeAutospacing="0" w:after="0" w:afterAutospacing="0" w:line="400" w:lineRule="exact"/>
        <w:ind w:firstLine="506" w:firstLineChars="150"/>
        <w:jc w:val="both"/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400" w:lineRule="exact"/>
        <w:ind w:firstLine="506" w:firstLineChars="150"/>
        <w:jc w:val="both"/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）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eastAsia="zh-CN"/>
        </w:rPr>
        <w:t>跳绳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（完成时间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分钟）成绩评定</w:t>
      </w:r>
    </w:p>
    <w:p>
      <w:pPr>
        <w:pStyle w:val="4"/>
        <w:widowControl/>
        <w:spacing w:before="0" w:beforeAutospacing="0" w:after="0" w:afterAutospacing="0" w:line="400" w:lineRule="exact"/>
        <w:ind w:firstLine="504" w:firstLineChars="150"/>
        <w:jc w:val="both"/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（1）单个或分组考核(按规定动作要领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、时间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完成动作)；</w:t>
      </w:r>
    </w:p>
    <w:p>
      <w:pPr>
        <w:pStyle w:val="4"/>
        <w:widowControl/>
        <w:spacing w:before="0" w:beforeAutospacing="0" w:after="0" w:afterAutospacing="0" w:line="400" w:lineRule="exact"/>
        <w:ind w:firstLine="504" w:firstLineChars="150"/>
        <w:jc w:val="both"/>
        <w:rPr>
          <w:rStyle w:val="7"/>
          <w:rFonts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（2）分值评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定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:得分超出10分的，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按排名优先录取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。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728"/>
        <w:gridCol w:w="1064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0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</w:tr>
    </w:tbl>
    <w:p>
      <w:pPr>
        <w:pStyle w:val="4"/>
        <w:widowControl/>
        <w:spacing w:before="0" w:beforeAutospacing="0" w:after="0" w:afterAutospacing="0" w:line="400" w:lineRule="exact"/>
        <w:ind w:firstLine="452" w:firstLineChars="200"/>
        <w:jc w:val="both"/>
        <w:rPr>
          <w:rStyle w:val="7"/>
          <w:rFonts w:hint="eastAsia" w:ascii="微软雅黑" w:hAnsi="微软雅黑" w:eastAsia="微软雅黑" w:cs="微软雅黑"/>
          <w:color w:val="000000"/>
          <w:spacing w:val="8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400" w:lineRule="exact"/>
        <w:ind w:firstLine="452" w:firstLineChars="200"/>
        <w:jc w:val="both"/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微软雅黑" w:hAnsi="微软雅黑" w:eastAsia="微软雅黑" w:cs="微软雅黑"/>
          <w:color w:val="000000"/>
          <w:spacing w:val="8"/>
          <w:sz w:val="21"/>
          <w:szCs w:val="21"/>
          <w:shd w:val="clear" w:color="auto" w:fill="FFFFFF"/>
        </w:rPr>
        <w:t> 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）仰卧起坐（完成时间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7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分钟）成绩评定</w:t>
      </w:r>
    </w:p>
    <w:p>
      <w:pPr>
        <w:pStyle w:val="4"/>
        <w:widowControl/>
        <w:spacing w:before="0" w:beforeAutospacing="0" w:after="0" w:afterAutospacing="0" w:line="400" w:lineRule="exact"/>
        <w:ind w:firstLine="672" w:firstLineChars="200"/>
        <w:jc w:val="both"/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（1）单个或分组考核；</w:t>
      </w:r>
    </w:p>
    <w:p>
      <w:pPr>
        <w:pStyle w:val="4"/>
        <w:widowControl/>
        <w:spacing w:before="0" w:beforeAutospacing="0" w:after="0" w:afterAutospacing="0" w:line="400" w:lineRule="exact"/>
        <w:ind w:firstLine="672" w:firstLineChars="200"/>
        <w:jc w:val="both"/>
        <w:rPr>
          <w:rStyle w:val="7"/>
          <w:rFonts w:hint="eastAsia" w:hAnsi="宋体" w:cs="宋体"/>
          <w:spacing w:val="8"/>
          <w:shd w:val="clear" w:color="auto" w:fill="FFFFFF"/>
        </w:rPr>
      </w:pP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（2）分值评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定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:得分超出10分的，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按排名优先录取</w:t>
      </w:r>
      <w:r>
        <w:rPr>
          <w:rStyle w:val="7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。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1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531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GQ5MDU4MjM5MjM2YTUzZDVkOGFlYjIwZGIzMTUifQ=="/>
    <w:docVar w:name="KSO_WPS_MARK_KEY" w:val="18ae0aa5-38ef-48da-b827-40bd9be9934a"/>
  </w:docVars>
  <w:rsids>
    <w:rsidRoot w:val="41FD7148"/>
    <w:rsid w:val="1883049D"/>
    <w:rsid w:val="41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Droid Sans" w:hAnsi="Droid Sans" w:eastAsia="黑体" w:cs="Droid Sans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rFonts w:ascii="Droid Sans" w:hAnsi="Droid Sans" w:eastAsia="黑体" w:cs="Droid Sans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374</Characters>
  <Lines>0</Lines>
  <Paragraphs>0</Paragraphs>
  <TotalTime>0</TotalTime>
  <ScaleCrop>false</ScaleCrop>
  <LinksUpToDate>false</LinksUpToDate>
  <CharactersWithSpaces>375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2024-10-09T10:01:00Z</dcterms:created>
  <dc:creator>黄喔喔喔喔喔</dc:creator>
  <cp:lastModifiedBy>黄喔喔喔喔喔</cp:lastModifiedBy>
  <dcterms:modified xsi:type="dcterms:W3CDTF">2024-10-09T10:02:30Z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39CE40ABCBA54AA8AFA5E836B343AE6A</vt:lpwstr>
  </property>
</Properties>
</file>