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579C6">
      <w:pPr>
        <w:keepNext w:val="0"/>
        <w:keepLines w:val="0"/>
        <w:pageBreakBefore w:val="0"/>
        <w:tabs>
          <w:tab w:val="left" w:pos="6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eastAsia="仿宋" w:asciiTheme="majorEastAsia" w:hAnsiTheme="majorEastAsia" w:cstheme="majorEastAsia"/>
          <w:b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附件</w:t>
      </w:r>
    </w:p>
    <w:p w14:paraId="0E42A84C">
      <w:pPr>
        <w:keepNext w:val="0"/>
        <w:keepLines w:val="0"/>
        <w:pageBreakBefore w:val="0"/>
        <w:tabs>
          <w:tab w:val="left" w:pos="6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pacing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pacing w:val="0"/>
          <w:sz w:val="36"/>
          <w:szCs w:val="36"/>
          <w:highlight w:val="none"/>
          <w:lang w:eastAsia="zh-CN"/>
        </w:rPr>
        <w:t>复试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pacing w:val="0"/>
          <w:sz w:val="36"/>
          <w:szCs w:val="36"/>
          <w:highlight w:val="none"/>
        </w:rPr>
        <w:t>考生须知</w:t>
      </w:r>
    </w:p>
    <w:p w14:paraId="7652D9A9">
      <w:pPr>
        <w:keepNext w:val="0"/>
        <w:keepLines w:val="0"/>
        <w:pageBreakBefore w:val="0"/>
        <w:tabs>
          <w:tab w:val="left" w:pos="6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_GB2312" w:hAnsi="仿宋_GB2312" w:cs="仿宋_GB2312"/>
          <w:color w:val="auto"/>
          <w:sz w:val="30"/>
          <w:szCs w:val="30"/>
          <w:highlight w:val="none"/>
        </w:rPr>
      </w:pPr>
    </w:p>
    <w:p w14:paraId="4B516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1.考生须认真阅读并严格遵守本须知。</w:t>
      </w:r>
    </w:p>
    <w:p w14:paraId="5C00A3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2.</w:t>
      </w:r>
      <w:r>
        <w:rPr>
          <w:rFonts w:hint="eastAsia"/>
          <w:highlight w:val="none"/>
        </w:rPr>
        <w:t>考生应严格遵守时间规定，</w:t>
      </w:r>
      <w:r>
        <w:rPr>
          <w:rFonts w:hint="eastAsia"/>
          <w:highlight w:val="none"/>
          <w:lang w:val="en-US" w:eastAsia="zh-CN"/>
        </w:rPr>
        <w:t>考试当天上午7:2</w:t>
      </w:r>
      <w:bookmarkStart w:id="0" w:name="_GoBack"/>
      <w:bookmarkEnd w:id="0"/>
      <w:r>
        <w:rPr>
          <w:rFonts w:hint="eastAsia"/>
          <w:highlight w:val="none"/>
          <w:lang w:val="en-US" w:eastAsia="zh-CN"/>
        </w:rPr>
        <w:t>0前到达考点。</w:t>
      </w:r>
      <w:r>
        <w:rPr>
          <w:rFonts w:ascii="黑体" w:hAnsi="宋体" w:eastAsia="黑体" w:cs="黑体"/>
          <w:b/>
          <w:bCs/>
          <w:i w:val="0"/>
          <w:caps w:val="0"/>
          <w:color w:val="000000"/>
          <w:spacing w:val="0"/>
          <w:kern w:val="0"/>
          <w:sz w:val="31"/>
          <w:szCs w:val="31"/>
          <w:highlight w:val="none"/>
          <w:shd w:val="clear" w:color="auto" w:fill="FFFFFF"/>
          <w:lang w:val="en-US" w:eastAsia="zh-CN" w:bidi="ar"/>
        </w:rPr>
        <w:t>重要提示：考试当天上午8</w:t>
      </w:r>
      <w:r>
        <w:rPr>
          <w:rFonts w:hint="default" w:ascii="Times New Roman" w:hAnsi="Times New Roman" w:eastAsia="宋体" w:cs="Times New Roman"/>
          <w:b/>
          <w:bCs/>
          <w:i w:val="0"/>
          <w:caps w:val="0"/>
          <w:color w:val="000000"/>
          <w:spacing w:val="0"/>
          <w:kern w:val="0"/>
          <w:sz w:val="31"/>
          <w:szCs w:val="31"/>
          <w:highlight w:val="none"/>
          <w:shd w:val="clear" w:color="auto" w:fill="FFFFFF"/>
          <w:lang w:val="en-US" w:eastAsia="zh-CN" w:bidi="ar"/>
        </w:rPr>
        <w:t>:</w:t>
      </w:r>
      <w:r>
        <w:rPr>
          <w:rFonts w:hint="eastAsia" w:ascii="黑体" w:hAnsi="宋体" w:eastAsia="黑体" w:cs="黑体"/>
          <w:b/>
          <w:bCs/>
          <w:i w:val="0"/>
          <w:caps w:val="0"/>
          <w:color w:val="000000"/>
          <w:spacing w:val="0"/>
          <w:kern w:val="0"/>
          <w:sz w:val="31"/>
          <w:szCs w:val="31"/>
          <w:highlight w:val="none"/>
          <w:shd w:val="clear" w:color="auto" w:fill="FFFFFF"/>
          <w:lang w:val="en-US" w:eastAsia="zh-CN" w:bidi="ar"/>
        </w:rPr>
        <w:t>00未进入考点学校大门的，视为迟到考生，作自动弃权处理。</w:t>
      </w:r>
    </w:p>
    <w:p w14:paraId="7A726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.考生进入候考室前，所携带的资料和通讯工具（含手机、智能手表和手环等，下同）须关机并交由工作人员保管，复试完成后发还。如在候考室待考期间、考场内发现仍携带有通讯工具和录音、录像器材的，无论是否使用，均视为作弊处理。</w:t>
      </w:r>
    </w:p>
    <w:p w14:paraId="10BE1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.考生进入候考室后，</w:t>
      </w:r>
      <w:r>
        <w:rPr>
          <w:rFonts w:hint="eastAsia" w:ascii="黑体" w:hAnsi="宋体" w:eastAsia="黑体" w:cs="黑体"/>
          <w:b/>
          <w:bCs/>
          <w:i w:val="0"/>
          <w:caps w:val="0"/>
          <w:color w:val="000000"/>
          <w:spacing w:val="0"/>
          <w:kern w:val="0"/>
          <w:sz w:val="31"/>
          <w:szCs w:val="31"/>
          <w:highlight w:val="none"/>
          <w:shd w:val="clear" w:color="auto" w:fill="FFFFFF"/>
          <w:lang w:val="en-US" w:eastAsia="zh-CN" w:bidi="ar"/>
        </w:rPr>
        <w:t>须提交本人有效二代身份证原件（或有效期内的临时身份证）、面试准考证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，进行身份确认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签到抽签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对携带资料不全、不符合报考条件或伪造资料的，一律取消复试资格。候考期间实行全封闭管理。</w:t>
      </w:r>
    </w:p>
    <w:p w14:paraId="40AF1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.考生候考、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备考、复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试、候分期间，须遵守纪律，自觉听从工作人员指挥，不得擅离候考室、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备考室、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考场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、候分室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等，不得向外传递抽签信息，不得和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人员进行非必要交流，不得抽烟，不得大声喧哗。</w:t>
      </w:r>
    </w:p>
    <w:p w14:paraId="4ADC1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.考生复试时，不得穿戴有明显特征的服装、饰品进入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考场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，不得暗示或透露姓名、学校、籍贯、住址等个人信息，如有违反者当场取消其复试资格。</w:t>
      </w:r>
    </w:p>
    <w:p w14:paraId="610AD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.考生不得提出与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复试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无关的问题。复试备考中，可用考场提供的文具、草稿纸作记录。复试完成后，不得将任何纸张、文具、记录、资料等带离考场。</w:t>
      </w:r>
    </w:p>
    <w:p w14:paraId="4C67C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.复试时，考生不能介绍本人姓名及可能影响考官公正评价的其他信息，否则取消复试资格。当听到主考官说“开始”时，方可开始，在确认完成后，应报告“完毕”。复试时间结束，计时员将以铃声提醒，考生应立即停止。</w:t>
      </w:r>
    </w:p>
    <w:p w14:paraId="01C17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.复试成绩告知后，考生应在成绩通知单上签名确认并交还相应工作人员。复试结束后，考生应迅速离开考场，不得折返考场或在考场附近停留议论。复试结束后，考生成绩经审核无误，在当天在考点公示栏予以公布。</w:t>
      </w:r>
    </w:p>
    <w:p w14:paraId="1073A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.考生务必保持手机畅通，方便招聘单位联系。因考生所留手机号码无人接听、空号、通讯不畅等原因导致无法及时送达相关通知的，后果由考生自行承担。</w:t>
      </w:r>
    </w:p>
    <w:p w14:paraId="07C49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.考生应提前查询并确定考点学校位置、交通路线，预留足够交通时间。</w:t>
      </w:r>
    </w:p>
    <w:p w14:paraId="40B7A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9"/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31" w:right="1474" w:bottom="1531" w:left="1531" w:header="851" w:footer="992" w:gutter="0"/>
      <w:cols w:space="0" w:num="1"/>
      <w:rtlGutter w:val="0"/>
      <w:docGrid w:type="lines" w:linePitch="41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FE52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676AEB"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676AEB"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7ADB5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jZDBlZjRkOWY1ODFlYjkxMmE3NjI2YzhjZWE3ZDEifQ=="/>
  </w:docVars>
  <w:rsids>
    <w:rsidRoot w:val="0DD95D5D"/>
    <w:rsid w:val="004644F1"/>
    <w:rsid w:val="008E0761"/>
    <w:rsid w:val="00C017F4"/>
    <w:rsid w:val="00C842E6"/>
    <w:rsid w:val="051C7E8C"/>
    <w:rsid w:val="071000A7"/>
    <w:rsid w:val="07DD1267"/>
    <w:rsid w:val="0C2015BC"/>
    <w:rsid w:val="0DD95D5D"/>
    <w:rsid w:val="11BF3084"/>
    <w:rsid w:val="129C62A3"/>
    <w:rsid w:val="12D45D9A"/>
    <w:rsid w:val="172155E9"/>
    <w:rsid w:val="17C31BA7"/>
    <w:rsid w:val="195C0DAB"/>
    <w:rsid w:val="1C1414FA"/>
    <w:rsid w:val="1E0468F6"/>
    <w:rsid w:val="1EB4240C"/>
    <w:rsid w:val="1F822F04"/>
    <w:rsid w:val="1F8725AB"/>
    <w:rsid w:val="1F9F71CE"/>
    <w:rsid w:val="1FCF0563"/>
    <w:rsid w:val="215B0C34"/>
    <w:rsid w:val="256A4F60"/>
    <w:rsid w:val="27095AB0"/>
    <w:rsid w:val="273667F2"/>
    <w:rsid w:val="277125BE"/>
    <w:rsid w:val="27756B70"/>
    <w:rsid w:val="27F62921"/>
    <w:rsid w:val="286F7658"/>
    <w:rsid w:val="2D4A6854"/>
    <w:rsid w:val="2E897232"/>
    <w:rsid w:val="2EF7A8DF"/>
    <w:rsid w:val="30C7624F"/>
    <w:rsid w:val="33596848"/>
    <w:rsid w:val="33800A50"/>
    <w:rsid w:val="33AE7D43"/>
    <w:rsid w:val="33BD715A"/>
    <w:rsid w:val="340B1EBE"/>
    <w:rsid w:val="3D793259"/>
    <w:rsid w:val="3E1F0859"/>
    <w:rsid w:val="3E79197C"/>
    <w:rsid w:val="415D35ED"/>
    <w:rsid w:val="422657A1"/>
    <w:rsid w:val="422857B3"/>
    <w:rsid w:val="43BF2717"/>
    <w:rsid w:val="443773BA"/>
    <w:rsid w:val="46B076D9"/>
    <w:rsid w:val="46E1485D"/>
    <w:rsid w:val="4813594C"/>
    <w:rsid w:val="4D4303CF"/>
    <w:rsid w:val="4D7A06B0"/>
    <w:rsid w:val="5056346F"/>
    <w:rsid w:val="509B5123"/>
    <w:rsid w:val="553E48D3"/>
    <w:rsid w:val="58637564"/>
    <w:rsid w:val="59798405"/>
    <w:rsid w:val="5B742821"/>
    <w:rsid w:val="5DF33064"/>
    <w:rsid w:val="5DFC1B7A"/>
    <w:rsid w:val="5EF306C3"/>
    <w:rsid w:val="6201641E"/>
    <w:rsid w:val="64245F1A"/>
    <w:rsid w:val="68B93D48"/>
    <w:rsid w:val="699F1139"/>
    <w:rsid w:val="6AFF224F"/>
    <w:rsid w:val="6D2272D5"/>
    <w:rsid w:val="70BE1611"/>
    <w:rsid w:val="726A1376"/>
    <w:rsid w:val="72793AD1"/>
    <w:rsid w:val="73A3FC65"/>
    <w:rsid w:val="74862F24"/>
    <w:rsid w:val="74BF7515"/>
    <w:rsid w:val="7573764A"/>
    <w:rsid w:val="76BB54F1"/>
    <w:rsid w:val="776A220C"/>
    <w:rsid w:val="7C489897"/>
    <w:rsid w:val="7E8961CB"/>
    <w:rsid w:val="7FBF6EAD"/>
    <w:rsid w:val="7FED3ADC"/>
    <w:rsid w:val="BB7B9655"/>
    <w:rsid w:val="ED7F0526"/>
    <w:rsid w:val="EE62475E"/>
    <w:rsid w:val="EEF5D29F"/>
    <w:rsid w:val="EFBF12EC"/>
    <w:rsid w:val="F3FF47C3"/>
    <w:rsid w:val="F7670EA6"/>
    <w:rsid w:val="FF6592C3"/>
    <w:rsid w:val="FF77533E"/>
    <w:rsid w:val="FFE577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武汉市工商局</Company>
  <Pages>2</Pages>
  <Words>822</Words>
  <Characters>841</Characters>
  <Lines>5</Lines>
  <Paragraphs>1</Paragraphs>
  <TotalTime>26</TotalTime>
  <ScaleCrop>false</ScaleCrop>
  <LinksUpToDate>false</LinksUpToDate>
  <CharactersWithSpaces>841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2019-12-12T04:42:00Z</dcterms:created>
  <dc:creator>吴芳</dc:creator>
  <cp:lastModifiedBy>熊嗝嗝。</cp:lastModifiedBy>
  <cp:lastPrinted>2023-02-01T07:41:00Z</cp:lastPrinted>
  <dcterms:modified xsi:type="dcterms:W3CDTF">2025-01-10T03:20:19Z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D2129024DDBD42F9B7C8FCD108CCBE16_13</vt:lpwstr>
  </property>
</Properties>
</file>