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附件1</w:t>
      </w:r>
    </w:p>
    <w:p>
      <w:pPr>
        <w:widowControl w:val="0"/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食堂经理工作职责</w:t>
      </w:r>
    </w:p>
    <w:bookmarkEnd w:id="0"/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1.在学校总务处领导下，全面负责学校食堂的日常运营管理，确保食堂的正常运转和高效服务。制定并执行食堂的运营计划和目标，监督各项工作的执行情况。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2.协助学校招聘食堂员工，负责培训、考核和调配并建立高效的团队。安排员工的工作班次和职责分工，确保人员合理、充足和工作流程顺畅。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3.认真执行食品安全管理制度和完善工作流程，确保食品符合卫生标准。监督食品的采购、储存、加工和销售环节，防止食品安全事故的发生。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4.与厨师团队合作，制定丰富多样、营养均衡的菜单。定期收集就餐人员的反馈，不断改进菜品质量和服务水平。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5.制定并执行成本控制计划，合理控制食材采购成本、人力成本和运营费用。做好出入库管理工作，监控库存，减少浪费和损耗。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6.负责食堂设备和设施的维护、保养，确保其正常运行。按程序及时处理设备故障和维修事宜。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7.监督评估供应商履约情况，保证食材供应的质量和及时性，处理采购中的问题。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8.确保食堂的运营符合相关法律法规和单位的规章制度。贯彻执行食品安全、卫生、消防等方面的政策和要求。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9.与学校内部各部门保持良好的沟通，了解需求和意见。处理就餐人员的投诉和建议，维护食堂的良好形象。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10.收集和分析食堂运营数据，如就餐人数、销售额、成本数据等，为决策提供依据。定期向学校汇报食堂的工作情况和业绩。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11.做好迎接上级单位检查的工作准备和文件资料，陪同现场检查，及时反馈意见，对于检查中发现的问题，制定整改方案并进行跟踪和检查，确保整改落实到位。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12.完成上级交办的其他工作任务。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76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2025-01-16T10:09:09Z</dcterms:created>
  <dc:creator>Administrator</dc:creator>
  <cp:lastModifiedBy>午夜阳光</cp:lastModifiedBy>
  <dcterms:modified xsi:type="dcterms:W3CDTF">2025-01-16T10:09:22Z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