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22" w:tblpY="1780"/>
        <w:tblOverlap w:val="never"/>
        <w:tblW w:w="143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57"/>
        <w:gridCol w:w="1412"/>
        <w:gridCol w:w="1038"/>
        <w:gridCol w:w="887"/>
        <w:gridCol w:w="850"/>
        <w:gridCol w:w="800"/>
        <w:gridCol w:w="838"/>
        <w:gridCol w:w="4587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3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eastAsia="黑体"/>
                <w:color w:val="000000"/>
                <w:kern w:val="0"/>
                <w:sz w:val="30"/>
                <w:szCs w:val="30"/>
                <w:lang w:bidi="ar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黑体"/>
                <w:color w:val="000000"/>
                <w:kern w:val="0"/>
                <w:sz w:val="30"/>
                <w:szCs w:val="30"/>
                <w:lang w:bidi="ar"/>
              </w:rPr>
              <w:t>2025年中共云南省委党校（云南行政学院）公开招聘人员计划表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招聘单位名称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专      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其他招聘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中共云南省委党校（云南行政学院）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教学科研岗位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35周岁以下（1989年1月1日以后出生）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哲学门类（01）：马克思主义哲学（010101）；经济学门类（02）：理论经济学（0201）、应用经济学（0202）；法学门类（03）：法学（0301）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政治学（0302）、社会学（030300、030301）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马克思主义理论（0305）、中共党史党建学（0307）；管理学（12）等。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</w:p>
          <w:p>
            <w:pPr>
              <w:pStyle w:val="2"/>
              <w:rPr>
                <w:rFonts w:ascii="宋体" w:hAnsi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  <w:lang w:bidi="ar"/>
              </w:rPr>
              <w:t>政治面貌为中共党员（含预备党员）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3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_GBK"/>
                <w:b/>
                <w:color w:val="000000"/>
                <w:sz w:val="24"/>
              </w:rPr>
            </w:pPr>
            <w:r>
              <w:rPr>
                <w:rFonts w:ascii="宋体" w:hAnsi="宋体" w:eastAsia="方正仿宋_GBK"/>
                <w:b/>
                <w:color w:val="000000"/>
                <w:sz w:val="24"/>
              </w:rPr>
              <w:t>1、本次公开招聘计划中的专业名称参照教育部学科、专业目录；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_GBK"/>
                <w:b/>
                <w:color w:val="000000"/>
                <w:sz w:val="24"/>
              </w:rPr>
            </w:pPr>
            <w:r>
              <w:rPr>
                <w:rFonts w:ascii="宋体" w:hAnsi="宋体" w:eastAsia="方正仿宋_GBK"/>
                <w:b/>
                <w:color w:val="000000"/>
                <w:sz w:val="24"/>
              </w:rPr>
              <w:t>2、应聘人员必须按要求如实填报，提供信息不实的按弄虚作假处理，取消应聘资格等。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DI1MWIzZTFmMTUyYzQ4Y2IxOTcxOGEyMDYwOWUifQ=="/>
    <w:docVar w:name="KSO_WPS_MARK_KEY" w:val="c67bfbe4-b632-4854-a517-fbf69892d03c"/>
  </w:docVars>
  <w:rsids>
    <w:rsidRoot w:val="543173D1"/>
    <w:rsid w:val="543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2025-01-17T07:50:00Z</dcterms:created>
  <dc:creator>郭妮莎</dc:creator>
  <cp:lastModifiedBy>郭妮莎</cp:lastModifiedBy>
  <dcterms:modified xsi:type="dcterms:W3CDTF">2025-01-17T07:52:28Z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E23A989CABB641538013D38070405D97_11</vt:lpwstr>
  </property>
</Properties>
</file>