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CA48">
      <w:pPr>
        <w:spacing w:line="520" w:lineRule="exact"/>
        <w:ind w:firstLine="752" w:firstLineChars="200"/>
        <w:jc w:val="center"/>
        <w:rPr>
          <w:rStyle w:val="10"/>
          <w:rFonts w:hint="eastAsia" w:ascii="微软雅黑" w:hAnsi="微软雅黑" w:eastAsia="微软雅黑"/>
          <w:color w:val="333333"/>
          <w:spacing w:val="8"/>
          <w:sz w:val="36"/>
          <w:szCs w:val="36"/>
        </w:rPr>
      </w:pPr>
      <w:r>
        <w:rPr>
          <w:rStyle w:val="10"/>
          <w:rFonts w:hint="eastAsia" w:ascii="微软雅黑" w:hAnsi="微软雅黑" w:eastAsia="微软雅黑"/>
          <w:color w:val="333333"/>
          <w:spacing w:val="8"/>
          <w:sz w:val="36"/>
          <w:szCs w:val="36"/>
        </w:rPr>
        <w:t>贵州永红散热器有限责任公司</w:t>
      </w:r>
    </w:p>
    <w:p w14:paraId="7501BE3A">
      <w:pPr>
        <w:spacing w:line="520" w:lineRule="exact"/>
        <w:ind w:firstLine="752" w:firstLineChars="200"/>
        <w:jc w:val="center"/>
        <w:rPr>
          <w:rStyle w:val="10"/>
          <w:rFonts w:hint="eastAsia" w:ascii="微软雅黑" w:hAnsi="微软雅黑" w:eastAsia="微软雅黑"/>
          <w:color w:val="333333"/>
          <w:spacing w:val="8"/>
          <w:sz w:val="36"/>
          <w:szCs w:val="36"/>
        </w:rPr>
      </w:pPr>
      <w:bookmarkStart w:id="0" w:name="_GoBack"/>
      <w:r>
        <w:rPr>
          <w:rStyle w:val="10"/>
          <w:rFonts w:hint="eastAsia" w:ascii="微软雅黑" w:hAnsi="微软雅黑" w:eastAsia="微软雅黑"/>
          <w:color w:val="333333"/>
          <w:spacing w:val="8"/>
          <w:sz w:val="36"/>
          <w:szCs w:val="36"/>
        </w:rPr>
        <w:t>2025年招聘需求及条件</w:t>
      </w:r>
      <w:bookmarkEnd w:id="0"/>
    </w:p>
    <w:p w14:paraId="7A4AEAE3">
      <w:pPr>
        <w:pStyle w:val="17"/>
        <w:numPr>
          <w:ilvl w:val="0"/>
          <w:numId w:val="1"/>
        </w:numPr>
        <w:spacing w:line="520" w:lineRule="exact"/>
        <w:ind w:firstLineChars="0"/>
        <w:rPr>
          <w:rStyle w:val="10"/>
          <w:rFonts w:hint="eastAsia" w:ascii="微软雅黑" w:hAnsi="微软雅黑" w:eastAsia="微软雅黑"/>
          <w:color w:val="333333"/>
          <w:spacing w:val="8"/>
        </w:rPr>
      </w:pPr>
      <w:r>
        <w:rPr>
          <w:rStyle w:val="10"/>
          <w:rFonts w:hint="eastAsia" w:ascii="微软雅黑" w:hAnsi="微软雅黑" w:eastAsia="微软雅黑"/>
          <w:color w:val="333333"/>
          <w:spacing w:val="8"/>
        </w:rPr>
        <w:t>应届毕业生招聘需求：</w:t>
      </w:r>
    </w:p>
    <w:tbl>
      <w:tblPr>
        <w:tblStyle w:val="7"/>
        <w:tblW w:w="9071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09"/>
        <w:gridCol w:w="2830"/>
        <w:gridCol w:w="1281"/>
        <w:gridCol w:w="709"/>
        <w:gridCol w:w="2550"/>
      </w:tblGrid>
      <w:tr w14:paraId="08DC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righ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C99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</w:t>
            </w:r>
          </w:p>
          <w:p w14:paraId="508F0D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18A3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学历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4D6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6F5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对招聘人员的基本要求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609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838D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薪酬、福利待遇</w:t>
            </w:r>
          </w:p>
        </w:tc>
      </w:tr>
      <w:tr w14:paraId="6750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righ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4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设计</w:t>
            </w:r>
          </w:p>
          <w:p w14:paraId="0BEBA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1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A4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机械工程、制冷与空调、热能工程等相关专业</w:t>
            </w: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C1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本科及以上全日制学历，成绩优秀（综合绩点排名不低于前50%，无挂科）、身体健康，品德优良。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5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6BC9">
            <w:pPr>
              <w:pStyle w:val="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1.本科生（一本优势专业及以上）： 8.16</w:t>
            </w:r>
            <w:r>
              <w:rPr>
                <w:color w:val="000000"/>
                <w:sz w:val="18"/>
                <w:szCs w:val="18"/>
              </w:rPr>
              <w:t>-9.36</w:t>
            </w:r>
            <w:r>
              <w:rPr>
                <w:rFonts w:hint="eastAsia"/>
                <w:color w:val="000000"/>
                <w:sz w:val="18"/>
                <w:szCs w:val="18"/>
              </w:rPr>
              <w:t>万元/年；</w:t>
            </w:r>
          </w:p>
          <w:p w14:paraId="1A6AEAE5">
            <w:pPr>
              <w:pStyle w:val="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硕士研究生：1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.6-1</w:t>
            </w:r>
            <w:r>
              <w:rPr>
                <w:color w:val="000000"/>
                <w:sz w:val="18"/>
                <w:szCs w:val="18"/>
              </w:rPr>
              <w:t>9.2</w:t>
            </w:r>
            <w:r>
              <w:rPr>
                <w:rFonts w:hint="eastAsia"/>
                <w:color w:val="000000"/>
                <w:sz w:val="18"/>
                <w:szCs w:val="18"/>
              </w:rPr>
              <w:t>万元/年；</w:t>
            </w:r>
          </w:p>
          <w:p w14:paraId="6B52EC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3.其他福利：入司安家费、缴纳五险一金、带薪休假、购房基金（按制度要求）、高/低温补贴、租房补贴（三年）、免费工作餐、员工生日关怀、定期体检、工会福利。</w:t>
            </w:r>
          </w:p>
        </w:tc>
      </w:tr>
      <w:tr w14:paraId="4028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righ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7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工艺</w:t>
            </w:r>
          </w:p>
          <w:p w14:paraId="048CA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08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BA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机械工程、材料成型及控制工程、焊接技术与工程、自动化、电子电气、控制类等相关专业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C6CC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DAC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CB1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52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righ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7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模具设计工程师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80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37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机械工程、材料成型及控制工程、模具设计与制造等相关专业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567F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E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8A9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57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righ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A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质量</w:t>
            </w:r>
          </w:p>
          <w:p w14:paraId="00AAD5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8F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DC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机械类、测控仪器类</w:t>
            </w: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1B1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D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8A9A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B6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righ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9A0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3DC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C2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D9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BC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D35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3EE576AD">
      <w:pPr>
        <w:pStyle w:val="17"/>
        <w:numPr>
          <w:ilvl w:val="0"/>
          <w:numId w:val="1"/>
        </w:numPr>
        <w:spacing w:line="520" w:lineRule="exact"/>
        <w:ind w:firstLineChars="0"/>
        <w:rPr>
          <w:rStyle w:val="10"/>
          <w:rFonts w:hint="eastAsia" w:ascii="微软雅黑" w:hAnsi="微软雅黑" w:eastAsia="微软雅黑"/>
          <w:color w:val="333333"/>
          <w:spacing w:val="8"/>
        </w:rPr>
      </w:pPr>
      <w:r>
        <w:rPr>
          <w:rStyle w:val="10"/>
          <w:rFonts w:hint="eastAsia" w:ascii="微软雅黑" w:hAnsi="微软雅黑" w:eastAsia="微软雅黑"/>
          <w:color w:val="333333"/>
          <w:spacing w:val="8"/>
        </w:rPr>
        <w:t>社会招聘需求（3年及以上相关工作经验者优先）：</w:t>
      </w:r>
    </w:p>
    <w:tbl>
      <w:tblPr>
        <w:tblStyle w:val="7"/>
        <w:tblW w:w="9071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354"/>
        <w:gridCol w:w="2478"/>
        <w:gridCol w:w="709"/>
        <w:gridCol w:w="2834"/>
      </w:tblGrid>
      <w:tr w14:paraId="66EF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righ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3AB4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岗位</w:t>
            </w:r>
          </w:p>
          <w:p w14:paraId="332F85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1A089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C81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338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工作经历、能力要求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A68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7D2B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薪酬、福利待遇</w:t>
            </w:r>
          </w:p>
        </w:tc>
      </w:tr>
      <w:tr w14:paraId="505E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righ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B1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模具设计工程师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02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3B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模具设计与制造、机械加工、材料成型及控制工程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D9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1.具有连续模设计能力，并有成功的项目。</w:t>
            </w:r>
          </w:p>
          <w:p w14:paraId="5FFCFE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2.通晓冲压模具设计及制造加工工艺，熟悉机械产品的机构和工作原理，熟悉企业技术质量管理程序；</w:t>
            </w:r>
          </w:p>
          <w:p w14:paraId="16AA9F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 熟练掌握机械加工原理，对模具生产过程熟悉了解，并且在技术上可以指导生产；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19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B4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1.薪资：面议；</w:t>
            </w:r>
          </w:p>
          <w:p w14:paraId="73B05F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2.其他福利：缴纳五险一金、带薪休假、高/低温补贴、租房补贴（三年）、免费工作餐、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员工生日关怀、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定期体检、工会福利。</w:t>
            </w:r>
          </w:p>
        </w:tc>
      </w:tr>
      <w:tr w14:paraId="0037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righ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0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冷媒热交换器设计工程师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79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67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机械工程、制冷与空调、热能工程等相关专业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50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1.熟练掌握CAD软件和有限元分析软件的使用；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2.了解空调内部件的工作原理和设计规范；</w:t>
            </w:r>
          </w:p>
          <w:p w14:paraId="3C8824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3.具备良好的项目管理能力和团队协作能力，能够独立完成项目任务；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F48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A65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2C0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righ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95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钎焊工艺工程师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C5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C4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材料成型及控制工程、焊接技术与工程及等相关专业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E2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1.熟悉真空钎焊、氩弧焊、NOCOLOK钎焊等焊接工艺工艺和焊接方法。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2.对铝合金材料有一定了解，掌握钎料类产品常用铝合金材料性能；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3.熟练掌握汽车行业常用质量工具及编制方法。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5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95AD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33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righ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0F5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CDB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9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B7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4C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95D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4C3A14EA">
      <w:pPr>
        <w:spacing w:line="400" w:lineRule="exact"/>
        <w:ind w:firstLine="452" w:firstLineChars="200"/>
        <w:rPr>
          <w:rStyle w:val="10"/>
          <w:rFonts w:ascii="微软雅黑" w:hAnsi="微软雅黑" w:eastAsia="微软雅黑"/>
          <w:color w:val="333333"/>
          <w:spacing w:val="8"/>
        </w:rPr>
      </w:pPr>
    </w:p>
    <w:p w14:paraId="73B081C5">
      <w:pPr>
        <w:spacing w:line="400" w:lineRule="exact"/>
        <w:ind w:firstLine="452" w:firstLineChars="200"/>
        <w:rPr>
          <w:rStyle w:val="10"/>
          <w:rFonts w:ascii="微软雅黑" w:hAnsi="微软雅黑" w:eastAsia="微软雅黑"/>
          <w:color w:val="333333"/>
          <w:spacing w:val="8"/>
        </w:rPr>
      </w:pPr>
      <w:r>
        <w:rPr>
          <w:rStyle w:val="10"/>
          <w:rFonts w:hint="eastAsia" w:ascii="微软雅黑" w:hAnsi="微软雅黑" w:eastAsia="微软雅黑"/>
          <w:color w:val="333333"/>
          <w:spacing w:val="8"/>
        </w:rPr>
        <w:t>3.技能操作工，有工作经验者且接受倒班的优先考虑，具体要求见下表：</w:t>
      </w:r>
    </w:p>
    <w:p w14:paraId="3F69E419">
      <w:pPr>
        <w:spacing w:line="400" w:lineRule="exact"/>
        <w:ind w:firstLine="452" w:firstLineChars="200"/>
        <w:rPr>
          <w:rStyle w:val="10"/>
          <w:rFonts w:hint="eastAsia" w:ascii="微软雅黑" w:hAnsi="微软雅黑" w:eastAsia="微软雅黑"/>
          <w:color w:val="333333"/>
          <w:spacing w:val="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985"/>
        <w:gridCol w:w="1417"/>
        <w:gridCol w:w="2687"/>
      </w:tblGrid>
      <w:tr w14:paraId="26D2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vAlign w:val="center"/>
          </w:tcPr>
          <w:p w14:paraId="556F67C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76" w:type="dxa"/>
            <w:vAlign w:val="center"/>
          </w:tcPr>
          <w:p w14:paraId="2DED88B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985" w:type="dxa"/>
            <w:vAlign w:val="center"/>
          </w:tcPr>
          <w:p w14:paraId="0CA300F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417" w:type="dxa"/>
            <w:vAlign w:val="center"/>
          </w:tcPr>
          <w:p w14:paraId="6468E2D0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2687" w:type="dxa"/>
            <w:vAlign w:val="center"/>
          </w:tcPr>
          <w:p w14:paraId="7B0C5A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薪酬、福利待遇</w:t>
            </w:r>
          </w:p>
        </w:tc>
      </w:tr>
      <w:tr w14:paraId="4A9D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6" w:type="dxa"/>
            <w:vAlign w:val="center"/>
          </w:tcPr>
          <w:p w14:paraId="68EE42D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氩弧焊工</w:t>
            </w:r>
          </w:p>
        </w:tc>
        <w:tc>
          <w:tcPr>
            <w:tcW w:w="1276" w:type="dxa"/>
            <w:vAlign w:val="center"/>
          </w:tcPr>
          <w:p w14:paraId="17878DA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高技及以上</w:t>
            </w:r>
          </w:p>
        </w:tc>
        <w:tc>
          <w:tcPr>
            <w:tcW w:w="1985" w:type="dxa"/>
            <w:vAlign w:val="center"/>
          </w:tcPr>
          <w:p w14:paraId="4651D4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焊接相关专业 </w:t>
            </w:r>
          </w:p>
        </w:tc>
        <w:tc>
          <w:tcPr>
            <w:tcW w:w="1417" w:type="dxa"/>
            <w:vAlign w:val="center"/>
          </w:tcPr>
          <w:p w14:paraId="4C5A98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87" w:type="dxa"/>
            <w:vMerge w:val="restart"/>
            <w:vAlign w:val="center"/>
          </w:tcPr>
          <w:p w14:paraId="4E55CA8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1.薪酬：面议；</w:t>
            </w:r>
          </w:p>
          <w:p w14:paraId="0DB7948F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2.其他福利：缴纳五险一金、带薪休假、高/低温补贴、租房补贴（三年）、免费工作餐、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员工生日关怀、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定期体检、工会福利。</w:t>
            </w:r>
          </w:p>
        </w:tc>
      </w:tr>
      <w:tr w14:paraId="5D55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6" w:type="dxa"/>
            <w:vAlign w:val="center"/>
          </w:tcPr>
          <w:p w14:paraId="2433B10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加工中心操作工</w:t>
            </w:r>
          </w:p>
        </w:tc>
        <w:tc>
          <w:tcPr>
            <w:tcW w:w="1276" w:type="dxa"/>
            <w:vAlign w:val="center"/>
          </w:tcPr>
          <w:p w14:paraId="6E1A23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高技及以上</w:t>
            </w:r>
          </w:p>
        </w:tc>
        <w:tc>
          <w:tcPr>
            <w:tcW w:w="1985" w:type="dxa"/>
            <w:vAlign w:val="center"/>
          </w:tcPr>
          <w:p w14:paraId="7BC11E3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数控加工</w:t>
            </w:r>
          </w:p>
        </w:tc>
        <w:tc>
          <w:tcPr>
            <w:tcW w:w="1417" w:type="dxa"/>
            <w:vAlign w:val="center"/>
          </w:tcPr>
          <w:p w14:paraId="3AB2182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  <w:vMerge w:val="continue"/>
          </w:tcPr>
          <w:p w14:paraId="4179F0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B6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6" w:type="dxa"/>
            <w:vAlign w:val="center"/>
          </w:tcPr>
          <w:p w14:paraId="394675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0622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1985" w:type="dxa"/>
            <w:vAlign w:val="center"/>
          </w:tcPr>
          <w:p w14:paraId="096C6F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vAlign w:val="center"/>
          </w:tcPr>
          <w:p w14:paraId="1FF223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87" w:type="dxa"/>
          </w:tcPr>
          <w:p w14:paraId="275B401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98D16F7">
      <w:pPr>
        <w:pStyle w:val="6"/>
        <w:shd w:val="clear" w:color="auto" w:fill="FFFFFF"/>
        <w:spacing w:before="0" w:beforeAutospacing="0" w:after="0" w:afterAutospacing="0" w:line="240" w:lineRule="atLeast"/>
        <w:jc w:val="both"/>
        <w:rPr>
          <w:rFonts w:hint="eastAsia"/>
          <w:sz w:val="18"/>
          <w:szCs w:val="18"/>
        </w:rPr>
      </w:pPr>
    </w:p>
    <w:p w14:paraId="5F020126"/>
    <w:sectPr>
      <w:headerReference r:id="rId3" w:type="default"/>
      <w:pgSz w:w="11906" w:h="16838"/>
      <w:pgMar w:top="1134" w:right="1134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5691D">
    <w:pPr>
      <w:pStyle w:val="4"/>
      <w:jc w:val="left"/>
    </w:pPr>
    <w:sdt>
      <w:sdtPr>
        <w:id w:val="-535348755"/>
        <w:docPartObj>
          <w:docPartGallery w:val="AutoText"/>
        </w:docPartObj>
      </w:sdtPr>
      <w:sdtContent>
        <w:r>
          <w:pict>
            <v:shape id="PowerPlusWaterMarkObject1892387" o:spid="_x0000_s1025" o:spt="136" type="#_x0000_t136" style="position:absolute;left:0pt;height:103.8pt;width:415.25pt;mso-position-horizontal:center;mso-position-horizontal-relative:margin;mso-position-vertical:center;mso-position-vertical-relative:margin;z-index:-251657216;mso-width-relative:page;mso-height-relative:page;" fillcolor="#C0C0C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path="t" trim="f" xscale="f" string="贵航永红" style="font-family:Simsun;font-size:1pt;v-text-align:center;"/>
            </v:shape>
          </w:pict>
        </w:r>
      </w:sdtContent>
    </w:sdt>
    <w:r>
      <w:drawing>
        <wp:inline distT="0" distB="0" distL="0" distR="0">
          <wp:extent cx="419100" cy="419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0454F"/>
    <w:multiLevelType w:val="multilevel"/>
    <w:tmpl w:val="0C80454F"/>
    <w:lvl w:ilvl="0" w:tentative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8" w:hanging="440"/>
      </w:pPr>
    </w:lvl>
    <w:lvl w:ilvl="2" w:tentative="0">
      <w:start w:val="1"/>
      <w:numFmt w:val="lowerRoman"/>
      <w:lvlText w:val="%3."/>
      <w:lvlJc w:val="right"/>
      <w:pPr>
        <w:ind w:left="1998" w:hanging="440"/>
      </w:pPr>
    </w:lvl>
    <w:lvl w:ilvl="3" w:tentative="0">
      <w:start w:val="1"/>
      <w:numFmt w:val="decimal"/>
      <w:lvlText w:val="%4."/>
      <w:lvlJc w:val="left"/>
      <w:pPr>
        <w:ind w:left="2438" w:hanging="440"/>
      </w:pPr>
    </w:lvl>
    <w:lvl w:ilvl="4" w:tentative="0">
      <w:start w:val="1"/>
      <w:numFmt w:val="lowerLetter"/>
      <w:lvlText w:val="%5)"/>
      <w:lvlJc w:val="left"/>
      <w:pPr>
        <w:ind w:left="2878" w:hanging="440"/>
      </w:pPr>
    </w:lvl>
    <w:lvl w:ilvl="5" w:tentative="0">
      <w:start w:val="1"/>
      <w:numFmt w:val="lowerRoman"/>
      <w:lvlText w:val="%6."/>
      <w:lvlJc w:val="right"/>
      <w:pPr>
        <w:ind w:left="3318" w:hanging="440"/>
      </w:pPr>
    </w:lvl>
    <w:lvl w:ilvl="6" w:tentative="0">
      <w:start w:val="1"/>
      <w:numFmt w:val="decimal"/>
      <w:lvlText w:val="%7."/>
      <w:lvlJc w:val="left"/>
      <w:pPr>
        <w:ind w:left="3758" w:hanging="440"/>
      </w:pPr>
    </w:lvl>
    <w:lvl w:ilvl="7" w:tentative="0">
      <w:start w:val="1"/>
      <w:numFmt w:val="lowerLetter"/>
      <w:lvlText w:val="%8)"/>
      <w:lvlJc w:val="left"/>
      <w:pPr>
        <w:ind w:left="4198" w:hanging="440"/>
      </w:pPr>
    </w:lvl>
    <w:lvl w:ilvl="8" w:tentative="0">
      <w:start w:val="1"/>
      <w:numFmt w:val="lowerRoman"/>
      <w:lvlText w:val="%9."/>
      <w:lvlJc w:val="right"/>
      <w:pPr>
        <w:ind w:left="463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DA"/>
    <w:rsid w:val="00000A9F"/>
    <w:rsid w:val="00005664"/>
    <w:rsid w:val="000137C4"/>
    <w:rsid w:val="000219B6"/>
    <w:rsid w:val="00025CE9"/>
    <w:rsid w:val="00035E79"/>
    <w:rsid w:val="0008157A"/>
    <w:rsid w:val="00087931"/>
    <w:rsid w:val="001100A9"/>
    <w:rsid w:val="00117F29"/>
    <w:rsid w:val="00124A19"/>
    <w:rsid w:val="00154B25"/>
    <w:rsid w:val="001707B9"/>
    <w:rsid w:val="001A60BE"/>
    <w:rsid w:val="001D4CC0"/>
    <w:rsid w:val="001D6106"/>
    <w:rsid w:val="001E09B4"/>
    <w:rsid w:val="001F69D2"/>
    <w:rsid w:val="0020230F"/>
    <w:rsid w:val="00207216"/>
    <w:rsid w:val="0022137C"/>
    <w:rsid w:val="00234DB1"/>
    <w:rsid w:val="002369BB"/>
    <w:rsid w:val="002550B3"/>
    <w:rsid w:val="002552C0"/>
    <w:rsid w:val="00274391"/>
    <w:rsid w:val="002A1998"/>
    <w:rsid w:val="002A5413"/>
    <w:rsid w:val="002C0C62"/>
    <w:rsid w:val="002E7E5A"/>
    <w:rsid w:val="002F3322"/>
    <w:rsid w:val="002F3C86"/>
    <w:rsid w:val="002F68D9"/>
    <w:rsid w:val="003107B1"/>
    <w:rsid w:val="00327B39"/>
    <w:rsid w:val="003340A1"/>
    <w:rsid w:val="00353806"/>
    <w:rsid w:val="00355E33"/>
    <w:rsid w:val="0036607E"/>
    <w:rsid w:val="003773A9"/>
    <w:rsid w:val="00381F30"/>
    <w:rsid w:val="00397E77"/>
    <w:rsid w:val="003B0DD2"/>
    <w:rsid w:val="003B6771"/>
    <w:rsid w:val="003C11B9"/>
    <w:rsid w:val="003C7785"/>
    <w:rsid w:val="003E5C62"/>
    <w:rsid w:val="003F1251"/>
    <w:rsid w:val="00407548"/>
    <w:rsid w:val="00422C3E"/>
    <w:rsid w:val="00443292"/>
    <w:rsid w:val="004A53E3"/>
    <w:rsid w:val="004E68EC"/>
    <w:rsid w:val="004F6FE9"/>
    <w:rsid w:val="00521C1E"/>
    <w:rsid w:val="005248D9"/>
    <w:rsid w:val="0053266B"/>
    <w:rsid w:val="00533DA2"/>
    <w:rsid w:val="00541BDB"/>
    <w:rsid w:val="00545ACC"/>
    <w:rsid w:val="00551379"/>
    <w:rsid w:val="00572927"/>
    <w:rsid w:val="0058050B"/>
    <w:rsid w:val="00595138"/>
    <w:rsid w:val="005B0504"/>
    <w:rsid w:val="005B6BD7"/>
    <w:rsid w:val="005D4087"/>
    <w:rsid w:val="005D5A1B"/>
    <w:rsid w:val="005E40CF"/>
    <w:rsid w:val="00610496"/>
    <w:rsid w:val="006436F6"/>
    <w:rsid w:val="00684208"/>
    <w:rsid w:val="00691AAE"/>
    <w:rsid w:val="00691BE6"/>
    <w:rsid w:val="006C2ABE"/>
    <w:rsid w:val="006D23A1"/>
    <w:rsid w:val="006E2AB9"/>
    <w:rsid w:val="006E6037"/>
    <w:rsid w:val="006E6210"/>
    <w:rsid w:val="00712FB3"/>
    <w:rsid w:val="00732593"/>
    <w:rsid w:val="00752DFC"/>
    <w:rsid w:val="00793FA6"/>
    <w:rsid w:val="007A27CC"/>
    <w:rsid w:val="007A69E8"/>
    <w:rsid w:val="007E1FAD"/>
    <w:rsid w:val="00823E9B"/>
    <w:rsid w:val="008324E2"/>
    <w:rsid w:val="0086795A"/>
    <w:rsid w:val="00872180"/>
    <w:rsid w:val="008824CE"/>
    <w:rsid w:val="008B6B9E"/>
    <w:rsid w:val="008B7FC0"/>
    <w:rsid w:val="008F13FB"/>
    <w:rsid w:val="008F544D"/>
    <w:rsid w:val="0094169B"/>
    <w:rsid w:val="0094287F"/>
    <w:rsid w:val="009439BE"/>
    <w:rsid w:val="009702F7"/>
    <w:rsid w:val="009B0C43"/>
    <w:rsid w:val="009D6989"/>
    <w:rsid w:val="009D7906"/>
    <w:rsid w:val="00A0237C"/>
    <w:rsid w:val="00A04C2F"/>
    <w:rsid w:val="00A06C7A"/>
    <w:rsid w:val="00A31415"/>
    <w:rsid w:val="00AA3C57"/>
    <w:rsid w:val="00AA6BFF"/>
    <w:rsid w:val="00AB7473"/>
    <w:rsid w:val="00AF004C"/>
    <w:rsid w:val="00AF39EB"/>
    <w:rsid w:val="00B13E0D"/>
    <w:rsid w:val="00B15CB5"/>
    <w:rsid w:val="00B22038"/>
    <w:rsid w:val="00B41BB1"/>
    <w:rsid w:val="00B511EE"/>
    <w:rsid w:val="00B530D5"/>
    <w:rsid w:val="00B65AE4"/>
    <w:rsid w:val="00B820A0"/>
    <w:rsid w:val="00B9211C"/>
    <w:rsid w:val="00BA0F8E"/>
    <w:rsid w:val="00C01C43"/>
    <w:rsid w:val="00C16F7E"/>
    <w:rsid w:val="00C32BDA"/>
    <w:rsid w:val="00C43257"/>
    <w:rsid w:val="00C552BC"/>
    <w:rsid w:val="00C55CCE"/>
    <w:rsid w:val="00C614B1"/>
    <w:rsid w:val="00C627AB"/>
    <w:rsid w:val="00C80D5A"/>
    <w:rsid w:val="00CA46DB"/>
    <w:rsid w:val="00CA5C4D"/>
    <w:rsid w:val="00CB6D37"/>
    <w:rsid w:val="00CB7C96"/>
    <w:rsid w:val="00D37D2C"/>
    <w:rsid w:val="00D61356"/>
    <w:rsid w:val="00D66D39"/>
    <w:rsid w:val="00D81FA1"/>
    <w:rsid w:val="00DC2180"/>
    <w:rsid w:val="00DC748F"/>
    <w:rsid w:val="00E670EC"/>
    <w:rsid w:val="00E75229"/>
    <w:rsid w:val="00E91385"/>
    <w:rsid w:val="00EB472E"/>
    <w:rsid w:val="00EC3170"/>
    <w:rsid w:val="00EC4D41"/>
    <w:rsid w:val="00EC54DC"/>
    <w:rsid w:val="00ED4641"/>
    <w:rsid w:val="00EE155C"/>
    <w:rsid w:val="00EE63F0"/>
    <w:rsid w:val="00F0696B"/>
    <w:rsid w:val="00F11155"/>
    <w:rsid w:val="00F14AC8"/>
    <w:rsid w:val="00F168E0"/>
    <w:rsid w:val="00F32D4E"/>
    <w:rsid w:val="00F37FB8"/>
    <w:rsid w:val="00F43B97"/>
    <w:rsid w:val="00F73385"/>
    <w:rsid w:val="00F74749"/>
    <w:rsid w:val="00F77EC7"/>
    <w:rsid w:val="00FA22E0"/>
    <w:rsid w:val="00FB3A08"/>
    <w:rsid w:val="559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脚注文本 字符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3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51E05-1EE0-4272-85AE-93F99D4A3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838</Words>
  <Characters>875</Characters>
  <Lines>11</Lines>
  <Paragraphs>3</Paragraphs>
  <TotalTime>1335</TotalTime>
  <ScaleCrop>false</ScaleCrop>
  <LinksUpToDate>false</LinksUpToDate>
  <CharactersWithSpaces>889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2024-02-06T09:30:00Z</dcterms:created>
  <dc:creator>骆飞艳</dc:creator>
  <cp:lastModifiedBy>lfd103vipqqcom</cp:lastModifiedBy>
  <cp:lastPrinted>2022-03-04T08:01:00Z</cp:lastPrinted>
  <dcterms:modified xsi:type="dcterms:W3CDTF">2024-12-13T09:04:42Z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FF2E503367B84E2F923D97C2EE87F887_13</vt:lpwstr>
  </property>
</Properties>
</file>