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BEF92">
      <w:pPr>
        <w:pStyle w:val="3"/>
        <w:spacing w:after="0" w:line="560" w:lineRule="exact"/>
        <w:ind w:firstLine="0" w:firstLineChars="0"/>
        <w:rPr>
          <w:rFonts w:hint="eastAsia" w:ascii="仿宋_GB2312" w:hAnsi="仿宋_GB2312" w:eastAsia="黑体" w:cs="仿宋_GB2312"/>
          <w:sz w:val="32"/>
          <w:szCs w:val="32"/>
          <w:lang w:val="en-US"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1</w:t>
      </w:r>
    </w:p>
    <w:p w14:paraId="191DAAAB">
      <w:pPr>
        <w:pStyle w:val="3"/>
        <w:spacing w:after="0" w:line="560" w:lineRule="exact"/>
        <w:ind w:firstLine="0" w:firstLineChars="0"/>
        <w:jc w:val="center"/>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山东省环保发展集团有限公司</w:t>
      </w:r>
      <w:bookmarkStart w:id="0" w:name="_GoBack"/>
      <w:bookmarkEnd w:id="0"/>
    </w:p>
    <w:p w14:paraId="197A4030">
      <w:pPr>
        <w:pStyle w:val="3"/>
        <w:spacing w:after="0" w:line="560" w:lineRule="exact"/>
        <w:ind w:firstLine="0" w:firstLineChars="0"/>
        <w:jc w:val="center"/>
        <w:rPr>
          <w:rFonts w:hint="eastAsia" w:ascii="仿宋_GB2312" w:hAnsi="仿宋_GB2312" w:eastAsia="仿宋_GB2312" w:cs="仿宋_GB2312"/>
          <w:sz w:val="44"/>
          <w:szCs w:val="44"/>
        </w:rPr>
      </w:pPr>
      <w:r>
        <w:rPr>
          <w:rFonts w:hint="eastAsia" w:ascii="方正小标宋简体" w:hAnsi="方正小标宋简体" w:eastAsia="方正小标宋简体" w:cs="方正小标宋简体"/>
          <w:color w:val="000000"/>
          <w:kern w:val="0"/>
          <w:sz w:val="44"/>
          <w:szCs w:val="44"/>
          <w:lang w:val="en-US" w:eastAsia="zh-CN" w:bidi="ar"/>
        </w:rPr>
        <w:t>业务中心及双碳业务板块招聘需求表</w:t>
      </w:r>
    </w:p>
    <w:tbl>
      <w:tblPr>
        <w:tblStyle w:val="4"/>
        <w:tblW w:w="531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8"/>
        <w:gridCol w:w="1154"/>
        <w:gridCol w:w="1270"/>
        <w:gridCol w:w="687"/>
        <w:gridCol w:w="5285"/>
      </w:tblGrid>
      <w:tr w14:paraId="64786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3" w:type="pct"/>
            <w:tcBorders>
              <w:top w:val="single" w:color="000000" w:sz="4" w:space="0"/>
              <w:left w:val="single" w:color="000000" w:sz="4" w:space="0"/>
              <w:bottom w:val="single" w:color="auto" w:sz="4" w:space="0"/>
              <w:right w:val="single" w:color="000000" w:sz="4" w:space="0"/>
            </w:tcBorders>
            <w:noWrap/>
            <w:vAlign w:val="center"/>
          </w:tcPr>
          <w:p w14:paraId="0BC35D4E">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637" w:type="pct"/>
            <w:tcBorders>
              <w:top w:val="single" w:color="000000" w:sz="4" w:space="0"/>
              <w:left w:val="single" w:color="000000" w:sz="4" w:space="0"/>
              <w:bottom w:val="single" w:color="auto" w:sz="4" w:space="0"/>
              <w:right w:val="single" w:color="000000" w:sz="4" w:space="0"/>
            </w:tcBorders>
            <w:noWrap w:val="0"/>
            <w:vAlign w:val="center"/>
          </w:tcPr>
          <w:p w14:paraId="540A7739">
            <w:pPr>
              <w:keepNext w:val="0"/>
              <w:keepLines w:val="0"/>
              <w:widowControl/>
              <w:suppressLineNumbers w:val="0"/>
              <w:jc w:val="center"/>
              <w:textAlignment w:val="center"/>
              <w:rPr>
                <w:rFonts w:hint="default" w:ascii="仿宋" w:hAnsi="仿宋" w:eastAsia="仿宋" w:cs="仿宋"/>
                <w:b/>
                <w:bCs/>
                <w:i w:val="0"/>
                <w:iCs w:val="0"/>
                <w:color w:val="000000"/>
                <w:sz w:val="20"/>
                <w:szCs w:val="20"/>
                <w:u w:val="none"/>
                <w:lang w:val="en-US"/>
              </w:rPr>
            </w:pPr>
            <w:r>
              <w:rPr>
                <w:rFonts w:hint="eastAsia" w:ascii="仿宋" w:hAnsi="仿宋" w:eastAsia="仿宋" w:cs="仿宋"/>
                <w:b/>
                <w:bCs/>
                <w:i w:val="0"/>
                <w:iCs w:val="0"/>
                <w:color w:val="000000"/>
                <w:kern w:val="0"/>
                <w:sz w:val="20"/>
                <w:szCs w:val="20"/>
                <w:u w:val="none"/>
                <w:lang w:val="en-US" w:eastAsia="zh-CN" w:bidi="ar"/>
              </w:rPr>
              <w:t>部门名称</w:t>
            </w:r>
          </w:p>
        </w:tc>
        <w:tc>
          <w:tcPr>
            <w:tcW w:w="701" w:type="pct"/>
            <w:tcBorders>
              <w:top w:val="single" w:color="000000" w:sz="4" w:space="0"/>
              <w:left w:val="single" w:color="000000" w:sz="4" w:space="0"/>
              <w:bottom w:val="single" w:color="auto" w:sz="4" w:space="0"/>
              <w:right w:val="single" w:color="000000" w:sz="4" w:space="0"/>
            </w:tcBorders>
            <w:noWrap w:val="0"/>
            <w:vAlign w:val="center"/>
          </w:tcPr>
          <w:p w14:paraId="0DEC7831">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岗位名称</w:t>
            </w:r>
          </w:p>
        </w:tc>
        <w:tc>
          <w:tcPr>
            <w:tcW w:w="379" w:type="pct"/>
            <w:tcBorders>
              <w:top w:val="single" w:color="000000" w:sz="4" w:space="0"/>
              <w:left w:val="single" w:color="000000" w:sz="4" w:space="0"/>
              <w:bottom w:val="single" w:color="auto" w:sz="4" w:space="0"/>
              <w:right w:val="single" w:color="000000" w:sz="4" w:space="0"/>
            </w:tcBorders>
            <w:noWrap/>
            <w:vAlign w:val="center"/>
          </w:tcPr>
          <w:p w14:paraId="0C1B3F1A">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人数</w:t>
            </w:r>
          </w:p>
        </w:tc>
        <w:tc>
          <w:tcPr>
            <w:tcW w:w="2917" w:type="pct"/>
            <w:tcBorders>
              <w:top w:val="single" w:color="000000" w:sz="4" w:space="0"/>
              <w:left w:val="single" w:color="000000" w:sz="4" w:space="0"/>
              <w:bottom w:val="single" w:color="auto" w:sz="4" w:space="0"/>
              <w:right w:val="single" w:color="000000" w:sz="4" w:space="0"/>
            </w:tcBorders>
            <w:noWrap/>
            <w:vAlign w:val="center"/>
          </w:tcPr>
          <w:p w14:paraId="64CE1FC4">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任职要求</w:t>
            </w:r>
          </w:p>
        </w:tc>
      </w:tr>
      <w:tr w14:paraId="56472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363" w:type="pct"/>
            <w:vMerge w:val="restart"/>
            <w:tcBorders>
              <w:top w:val="single" w:color="auto" w:sz="4" w:space="0"/>
              <w:left w:val="single" w:color="auto" w:sz="4" w:space="0"/>
              <w:right w:val="single" w:color="auto" w:sz="4" w:space="0"/>
            </w:tcBorders>
            <w:shd w:val="clear" w:color="auto" w:fill="auto"/>
            <w:noWrap/>
            <w:vAlign w:val="center"/>
          </w:tcPr>
          <w:p w14:paraId="43AC923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p>
        </w:tc>
        <w:tc>
          <w:tcPr>
            <w:tcW w:w="637" w:type="pct"/>
            <w:vMerge w:val="restart"/>
            <w:tcBorders>
              <w:top w:val="single" w:color="auto" w:sz="4" w:space="0"/>
              <w:left w:val="single" w:color="auto" w:sz="4" w:space="0"/>
              <w:right w:val="single" w:color="auto" w:sz="4" w:space="0"/>
            </w:tcBorders>
            <w:shd w:val="clear" w:color="auto" w:fill="FFFFFF"/>
            <w:noWrap w:val="0"/>
            <w:vAlign w:val="center"/>
          </w:tcPr>
          <w:p w14:paraId="3A566B07">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0"/>
                <w:szCs w:val="20"/>
                <w:u w:val="none"/>
                <w:lang w:val="en-US" w:eastAsia="zh-CN" w:bidi="ar"/>
              </w:rPr>
            </w:pPr>
            <w:r>
              <w:rPr>
                <w:rFonts w:hint="eastAsia" w:ascii="仿宋_GB2312" w:hAnsi="等线" w:eastAsia="仿宋_GB2312" w:cs="仿宋_GB2312"/>
                <w:i w:val="0"/>
                <w:iCs w:val="0"/>
                <w:color w:val="000000"/>
                <w:kern w:val="0"/>
                <w:sz w:val="20"/>
                <w:szCs w:val="20"/>
                <w:u w:val="none"/>
                <w:lang w:val="en-US" w:eastAsia="zh-CN" w:bidi="ar"/>
              </w:rPr>
              <w:t>水气环境业务中心</w:t>
            </w:r>
          </w:p>
          <w:p w14:paraId="06F32B7D">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0"/>
                <w:szCs w:val="20"/>
                <w:u w:val="none"/>
                <w:lang w:val="en-US" w:eastAsia="zh-CN" w:bidi="ar"/>
              </w:rPr>
            </w:pPr>
          </w:p>
        </w:tc>
        <w:tc>
          <w:tcPr>
            <w:tcW w:w="70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7514FA">
            <w:pPr>
              <w:keepNext w:val="0"/>
              <w:keepLines w:val="0"/>
              <w:widowControl/>
              <w:suppressLineNumbers w:val="0"/>
              <w:jc w:val="center"/>
              <w:textAlignment w:val="center"/>
              <w:rPr>
                <w:rFonts w:hint="eastAsia" w:ascii="仿宋_GB2312" w:hAnsi="等线" w:eastAsia="仿宋_GB2312" w:cs="仿宋_GB2312"/>
                <w:i w:val="0"/>
                <w:iCs w:val="0"/>
                <w:color w:val="000000"/>
                <w:kern w:val="2"/>
                <w:sz w:val="20"/>
                <w:szCs w:val="20"/>
                <w:u w:val="none"/>
                <w:lang w:val="en-US" w:eastAsia="zh-CN" w:bidi="ar-SA"/>
              </w:rPr>
            </w:pPr>
            <w:r>
              <w:rPr>
                <w:rFonts w:hint="eastAsia" w:ascii="仿宋_GB2312" w:hAnsi="等线" w:eastAsia="仿宋_GB2312" w:cs="仿宋_GB2312"/>
                <w:i w:val="0"/>
                <w:iCs w:val="0"/>
                <w:color w:val="000000"/>
                <w:kern w:val="0"/>
                <w:sz w:val="20"/>
                <w:szCs w:val="20"/>
                <w:u w:val="none"/>
                <w:lang w:val="en-US" w:eastAsia="zh-CN" w:bidi="ar"/>
              </w:rPr>
              <w:t>主要负责人</w:t>
            </w:r>
          </w:p>
        </w:tc>
        <w:tc>
          <w:tcPr>
            <w:tcW w:w="37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648AE2">
            <w:pPr>
              <w:keepNext w:val="0"/>
              <w:keepLines w:val="0"/>
              <w:widowControl/>
              <w:suppressLineNumbers w:val="0"/>
              <w:jc w:val="center"/>
              <w:textAlignment w:val="center"/>
              <w:rPr>
                <w:rFonts w:hint="eastAsia" w:ascii="仿宋_GB2312" w:hAnsi="等线" w:eastAsia="仿宋_GB2312" w:cs="仿宋_GB2312"/>
                <w:i w:val="0"/>
                <w:iCs w:val="0"/>
                <w:color w:val="000000"/>
                <w:kern w:val="2"/>
                <w:sz w:val="20"/>
                <w:szCs w:val="20"/>
                <w:u w:val="none"/>
                <w:lang w:val="en-US" w:eastAsia="zh-CN" w:bidi="ar-SA"/>
              </w:rPr>
            </w:pPr>
            <w:r>
              <w:rPr>
                <w:rFonts w:hint="eastAsia" w:ascii="仿宋_GB2312" w:hAnsi="等线" w:eastAsia="仿宋_GB2312" w:cs="仿宋_GB2312"/>
                <w:i w:val="0"/>
                <w:iCs w:val="0"/>
                <w:color w:val="000000"/>
                <w:kern w:val="0"/>
                <w:sz w:val="20"/>
                <w:szCs w:val="20"/>
                <w:u w:val="none"/>
                <w:lang w:val="en-US" w:eastAsia="zh-CN" w:bidi="ar"/>
              </w:rPr>
              <w:t>1人</w:t>
            </w:r>
          </w:p>
        </w:tc>
        <w:tc>
          <w:tcPr>
            <w:tcW w:w="291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E672370">
            <w:pPr>
              <w:keepNext w:val="0"/>
              <w:keepLines w:val="0"/>
              <w:widowControl/>
              <w:numPr>
                <w:ilvl w:val="0"/>
                <w:numId w:val="0"/>
              </w:numPr>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1.熟悉水气环境板块工作</w:t>
            </w:r>
            <w:r>
              <w:rPr>
                <w:rFonts w:hint="eastAsia" w:ascii="仿宋_GB2312" w:hAnsi="等线" w:eastAsia="仿宋_GB2312" w:cs="仿宋_GB2312"/>
                <w:i w:val="0"/>
                <w:iCs w:val="0"/>
                <w:color w:val="000000"/>
                <w:kern w:val="0"/>
                <w:sz w:val="20"/>
                <w:szCs w:val="20"/>
                <w:u w:val="none"/>
                <w:lang w:val="en-US" w:eastAsia="zh-CN" w:bidi="ar"/>
              </w:rPr>
              <w:t>，具有5年及以上国内大型企业、上市公司、国有企业管理工作经验；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2.需担任省属一级企业中层副职或下一层级正职任职三年以上；央企及规模相当的其他大型企业相应职务；机关或事业单位正科级及以上级别；</w:t>
            </w:r>
          </w:p>
          <w:p w14:paraId="25D9AED3">
            <w:pPr>
              <w:keepNext w:val="0"/>
              <w:keepLines w:val="0"/>
              <w:widowControl/>
              <w:numPr>
                <w:ilvl w:val="0"/>
                <w:numId w:val="0"/>
              </w:numPr>
              <w:suppressLineNumbers w:val="0"/>
              <w:ind w:left="0" w:leftChars="0" w:firstLine="0" w:firstLineChars="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3.大学本科及以上学历。</w:t>
            </w:r>
          </w:p>
        </w:tc>
      </w:tr>
      <w:tr w14:paraId="23D99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363" w:type="pct"/>
            <w:vMerge w:val="continue"/>
            <w:tcBorders>
              <w:left w:val="single" w:color="auto" w:sz="4" w:space="0"/>
              <w:bottom w:val="single" w:color="auto" w:sz="4" w:space="0"/>
              <w:right w:val="single" w:color="auto" w:sz="4" w:space="0"/>
            </w:tcBorders>
            <w:shd w:val="clear" w:color="auto" w:fill="auto"/>
            <w:noWrap/>
            <w:vAlign w:val="center"/>
          </w:tcPr>
          <w:p w14:paraId="4A4A44A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637" w:type="pct"/>
            <w:vMerge w:val="continue"/>
            <w:tcBorders>
              <w:left w:val="single" w:color="auto" w:sz="4" w:space="0"/>
              <w:bottom w:val="single" w:color="auto" w:sz="4" w:space="0"/>
              <w:right w:val="single" w:color="auto" w:sz="4" w:space="0"/>
            </w:tcBorders>
            <w:shd w:val="clear" w:color="auto" w:fill="FFFFFF"/>
            <w:noWrap w:val="0"/>
            <w:vAlign w:val="center"/>
          </w:tcPr>
          <w:p w14:paraId="4AFACD74">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0"/>
                <w:szCs w:val="20"/>
                <w:u w:val="none"/>
                <w:lang w:val="en-US" w:eastAsia="zh-CN" w:bidi="ar"/>
              </w:rPr>
            </w:pPr>
          </w:p>
        </w:tc>
        <w:tc>
          <w:tcPr>
            <w:tcW w:w="70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2F867EC">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0"/>
                <w:szCs w:val="20"/>
                <w:u w:val="none"/>
                <w:lang w:val="en-US" w:eastAsia="zh-CN" w:bidi="ar"/>
              </w:rPr>
            </w:pPr>
            <w:r>
              <w:rPr>
                <w:rFonts w:hint="eastAsia" w:ascii="仿宋_GB2312" w:hAnsi="等线" w:eastAsia="仿宋_GB2312" w:cs="仿宋_GB2312"/>
                <w:i w:val="0"/>
                <w:iCs w:val="0"/>
                <w:color w:val="000000"/>
                <w:kern w:val="0"/>
                <w:sz w:val="20"/>
                <w:szCs w:val="20"/>
                <w:u w:val="none"/>
                <w:lang w:val="en-US" w:eastAsia="zh-CN" w:bidi="ar"/>
              </w:rPr>
              <w:t>业务骨干</w:t>
            </w:r>
          </w:p>
        </w:tc>
        <w:tc>
          <w:tcPr>
            <w:tcW w:w="37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5266C9">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0"/>
                <w:szCs w:val="20"/>
                <w:u w:val="none"/>
                <w:lang w:val="en-US" w:eastAsia="zh-CN" w:bidi="ar"/>
              </w:rPr>
            </w:pPr>
            <w:r>
              <w:rPr>
                <w:rFonts w:hint="eastAsia" w:ascii="仿宋_GB2312" w:hAnsi="等线" w:eastAsia="仿宋_GB2312" w:cs="仿宋_GB2312"/>
                <w:i w:val="0"/>
                <w:iCs w:val="0"/>
                <w:color w:val="000000"/>
                <w:kern w:val="0"/>
                <w:sz w:val="20"/>
                <w:szCs w:val="20"/>
                <w:u w:val="none"/>
                <w:lang w:val="en-US" w:eastAsia="zh-CN" w:bidi="ar"/>
              </w:rPr>
              <w:t>2-3人</w:t>
            </w:r>
          </w:p>
        </w:tc>
        <w:tc>
          <w:tcPr>
            <w:tcW w:w="291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094768">
            <w:pPr>
              <w:keepNext w:val="0"/>
              <w:keepLines w:val="0"/>
              <w:widowControl/>
              <w:numPr>
                <w:ilvl w:val="0"/>
                <w:numId w:val="0"/>
              </w:numPr>
              <w:suppressLineNumbers w:val="0"/>
              <w:ind w:left="0" w:leftChars="0" w:firstLine="0" w:firstLineChars="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1.熟悉水气环境板块工作</w:t>
            </w:r>
            <w:r>
              <w:rPr>
                <w:rFonts w:hint="eastAsia" w:ascii="仿宋_GB2312" w:hAnsi="等线" w:eastAsia="仿宋_GB2312" w:cs="仿宋_GB2312"/>
                <w:i w:val="0"/>
                <w:iCs w:val="0"/>
                <w:color w:val="000000"/>
                <w:kern w:val="0"/>
                <w:sz w:val="20"/>
                <w:szCs w:val="20"/>
                <w:u w:val="none"/>
                <w:lang w:val="en-US" w:eastAsia="zh-CN" w:bidi="ar"/>
              </w:rPr>
              <w:t>，具有3年及以上国内大型企业、上市公司、国有企业工作经验；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2.大学本科及以上学历。</w:t>
            </w:r>
          </w:p>
        </w:tc>
      </w:tr>
      <w:tr w14:paraId="7FD50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36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F9A8B22">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w:t>
            </w:r>
          </w:p>
        </w:tc>
        <w:tc>
          <w:tcPr>
            <w:tcW w:w="637"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1E9789">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0"/>
                <w:szCs w:val="20"/>
                <w:u w:val="none"/>
                <w:lang w:val="en-US" w:eastAsia="zh-CN" w:bidi="ar"/>
              </w:rPr>
            </w:pPr>
            <w:r>
              <w:rPr>
                <w:rFonts w:hint="eastAsia" w:ascii="仿宋_GB2312" w:hAnsi="等线" w:eastAsia="仿宋_GB2312" w:cs="仿宋_GB2312"/>
                <w:i w:val="0"/>
                <w:iCs w:val="0"/>
                <w:color w:val="000000"/>
                <w:kern w:val="0"/>
                <w:sz w:val="20"/>
                <w:szCs w:val="20"/>
                <w:u w:val="none"/>
                <w:lang w:val="en-US" w:eastAsia="zh-CN" w:bidi="ar"/>
              </w:rPr>
              <w:t>土壤修复业务中心</w:t>
            </w:r>
          </w:p>
          <w:p w14:paraId="5FABB4C5">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0"/>
                <w:szCs w:val="20"/>
                <w:u w:val="none"/>
                <w:lang w:val="en-US" w:eastAsia="zh-CN" w:bidi="ar"/>
              </w:rPr>
            </w:pPr>
          </w:p>
        </w:tc>
        <w:tc>
          <w:tcPr>
            <w:tcW w:w="70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07E22C">
            <w:pPr>
              <w:keepNext w:val="0"/>
              <w:keepLines w:val="0"/>
              <w:widowControl/>
              <w:suppressLineNumbers w:val="0"/>
              <w:jc w:val="center"/>
              <w:textAlignment w:val="center"/>
              <w:rPr>
                <w:rFonts w:hint="default" w:ascii="仿宋_GB2312" w:hAnsi="等线" w:eastAsia="仿宋_GB2312" w:cs="仿宋_GB2312"/>
                <w:i w:val="0"/>
                <w:iCs w:val="0"/>
                <w:color w:val="000000"/>
                <w:sz w:val="20"/>
                <w:szCs w:val="20"/>
                <w:u w:val="none"/>
                <w:lang w:val="en-US" w:eastAsia="zh-CN"/>
              </w:rPr>
            </w:pPr>
            <w:r>
              <w:rPr>
                <w:rFonts w:hint="eastAsia" w:ascii="仿宋_GB2312" w:hAnsi="等线" w:eastAsia="仿宋_GB2312" w:cs="仿宋_GB2312"/>
                <w:i w:val="0"/>
                <w:iCs w:val="0"/>
                <w:color w:val="000000"/>
                <w:sz w:val="20"/>
                <w:szCs w:val="20"/>
                <w:u w:val="none"/>
                <w:lang w:val="en-US" w:eastAsia="zh-CN"/>
              </w:rPr>
              <w:t>负责人(副职）</w:t>
            </w:r>
          </w:p>
        </w:tc>
        <w:tc>
          <w:tcPr>
            <w:tcW w:w="37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D1360AC">
            <w:pPr>
              <w:keepNext w:val="0"/>
              <w:keepLines w:val="0"/>
              <w:widowControl/>
              <w:suppressLineNumbers w:val="0"/>
              <w:jc w:val="center"/>
              <w:textAlignment w:val="center"/>
              <w:rPr>
                <w:rFonts w:hint="eastAsia" w:ascii="仿宋_GB2312" w:hAnsi="等线" w:eastAsia="仿宋_GB2312" w:cs="仿宋_GB2312"/>
                <w:i w:val="0"/>
                <w:iCs w:val="0"/>
                <w:color w:val="000000"/>
                <w:sz w:val="20"/>
                <w:szCs w:val="20"/>
                <w:u w:val="none"/>
              </w:rPr>
            </w:pPr>
            <w:r>
              <w:rPr>
                <w:rFonts w:hint="eastAsia" w:ascii="仿宋_GB2312" w:hAnsi="等线" w:eastAsia="仿宋_GB2312" w:cs="仿宋_GB2312"/>
                <w:i w:val="0"/>
                <w:iCs w:val="0"/>
                <w:color w:val="000000"/>
                <w:kern w:val="0"/>
                <w:sz w:val="20"/>
                <w:szCs w:val="20"/>
                <w:u w:val="none"/>
                <w:lang w:val="en-US" w:eastAsia="zh-CN" w:bidi="ar"/>
              </w:rPr>
              <w:t>1人</w:t>
            </w:r>
          </w:p>
        </w:tc>
        <w:tc>
          <w:tcPr>
            <w:tcW w:w="291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6F18FC">
            <w:pPr>
              <w:keepNext w:val="0"/>
              <w:keepLines w:val="0"/>
              <w:widowControl/>
              <w:numPr>
                <w:ilvl w:val="0"/>
                <w:numId w:val="0"/>
              </w:numPr>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1.熟悉土壤修复板块工作</w:t>
            </w:r>
            <w:r>
              <w:rPr>
                <w:rFonts w:hint="eastAsia" w:ascii="仿宋_GB2312" w:hAnsi="等线" w:eastAsia="仿宋_GB2312" w:cs="仿宋_GB2312"/>
                <w:i w:val="0"/>
                <w:iCs w:val="0"/>
                <w:color w:val="000000"/>
                <w:kern w:val="0"/>
                <w:sz w:val="20"/>
                <w:szCs w:val="20"/>
                <w:u w:val="none"/>
                <w:lang w:val="en-US" w:eastAsia="zh-CN" w:bidi="ar"/>
              </w:rPr>
              <w:t>，具有5年及以上国内大型企业、上市公司、国有企业管理工作经验；</w:t>
            </w:r>
          </w:p>
          <w:p w14:paraId="06B7666F">
            <w:pPr>
              <w:keepNext w:val="0"/>
              <w:keepLines w:val="0"/>
              <w:widowControl/>
              <w:numPr>
                <w:ilvl w:val="0"/>
                <w:numId w:val="0"/>
              </w:numPr>
              <w:suppressLineNumbers w:val="0"/>
              <w:jc w:val="left"/>
              <w:textAlignment w:val="center"/>
              <w:rPr>
                <w:rFonts w:hint="eastAsia" w:ascii="仿宋_GB2312" w:hAnsi="等线"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2.大学本科及以上学历。</w:t>
            </w:r>
          </w:p>
        </w:tc>
      </w:tr>
      <w:tr w14:paraId="10585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36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61F384C">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p>
        </w:tc>
        <w:tc>
          <w:tcPr>
            <w:tcW w:w="637"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1DA512">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0"/>
                <w:szCs w:val="20"/>
                <w:u w:val="none"/>
                <w:lang w:val="en-US" w:eastAsia="zh-CN" w:bidi="ar"/>
              </w:rPr>
            </w:pPr>
          </w:p>
        </w:tc>
        <w:tc>
          <w:tcPr>
            <w:tcW w:w="70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72DCF7">
            <w:pPr>
              <w:keepNext w:val="0"/>
              <w:keepLines w:val="0"/>
              <w:widowControl/>
              <w:suppressLineNumbers w:val="0"/>
              <w:jc w:val="center"/>
              <w:textAlignment w:val="center"/>
              <w:rPr>
                <w:rFonts w:hint="default" w:ascii="仿宋_GB2312" w:hAnsi="等线" w:eastAsia="仿宋_GB2312" w:cs="仿宋_GB2312"/>
                <w:i w:val="0"/>
                <w:iCs w:val="0"/>
                <w:color w:val="000000"/>
                <w:kern w:val="0"/>
                <w:sz w:val="20"/>
                <w:szCs w:val="20"/>
                <w:u w:val="none"/>
                <w:lang w:val="en-US" w:eastAsia="zh-CN" w:bidi="ar"/>
              </w:rPr>
            </w:pPr>
            <w:r>
              <w:rPr>
                <w:rFonts w:hint="eastAsia" w:ascii="仿宋_GB2312" w:hAnsi="等线" w:eastAsia="仿宋_GB2312" w:cs="仿宋_GB2312"/>
                <w:i w:val="0"/>
                <w:iCs w:val="0"/>
                <w:color w:val="000000"/>
                <w:kern w:val="0"/>
                <w:sz w:val="20"/>
                <w:szCs w:val="20"/>
                <w:u w:val="none"/>
                <w:lang w:val="en-US" w:eastAsia="zh-CN" w:bidi="ar"/>
              </w:rPr>
              <w:t>业务骨干</w:t>
            </w:r>
          </w:p>
        </w:tc>
        <w:tc>
          <w:tcPr>
            <w:tcW w:w="37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EA747EC">
            <w:pPr>
              <w:keepNext w:val="0"/>
              <w:keepLines w:val="0"/>
              <w:widowControl/>
              <w:suppressLineNumbers w:val="0"/>
              <w:jc w:val="center"/>
              <w:textAlignment w:val="center"/>
              <w:rPr>
                <w:rFonts w:hint="default" w:ascii="仿宋_GB2312" w:hAnsi="等线" w:eastAsia="仿宋_GB2312" w:cs="仿宋_GB2312"/>
                <w:i w:val="0"/>
                <w:iCs w:val="0"/>
                <w:color w:val="000000"/>
                <w:kern w:val="0"/>
                <w:sz w:val="20"/>
                <w:szCs w:val="20"/>
                <w:u w:val="none"/>
                <w:lang w:val="en-US" w:eastAsia="zh-CN" w:bidi="ar"/>
              </w:rPr>
            </w:pPr>
            <w:r>
              <w:rPr>
                <w:rFonts w:hint="eastAsia" w:ascii="仿宋_GB2312" w:hAnsi="等线" w:eastAsia="仿宋_GB2312" w:cs="仿宋_GB2312"/>
                <w:i w:val="0"/>
                <w:iCs w:val="0"/>
                <w:color w:val="000000"/>
                <w:kern w:val="0"/>
                <w:sz w:val="20"/>
                <w:szCs w:val="20"/>
                <w:u w:val="none"/>
                <w:lang w:val="en-US" w:eastAsia="zh-CN" w:bidi="ar"/>
              </w:rPr>
              <w:t>2-3人</w:t>
            </w:r>
          </w:p>
        </w:tc>
        <w:tc>
          <w:tcPr>
            <w:tcW w:w="291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FDCDC9">
            <w:pPr>
              <w:keepNext w:val="0"/>
              <w:keepLines w:val="0"/>
              <w:widowControl/>
              <w:numPr>
                <w:ilvl w:val="0"/>
                <w:numId w:val="0"/>
              </w:numPr>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1.熟悉土壤修复板块工作</w:t>
            </w:r>
            <w:r>
              <w:rPr>
                <w:rFonts w:hint="eastAsia" w:ascii="仿宋_GB2312" w:hAnsi="等线" w:eastAsia="仿宋_GB2312" w:cs="仿宋_GB2312"/>
                <w:i w:val="0"/>
                <w:iCs w:val="0"/>
                <w:color w:val="000000"/>
                <w:kern w:val="0"/>
                <w:sz w:val="20"/>
                <w:szCs w:val="20"/>
                <w:u w:val="none"/>
                <w:lang w:val="en-US" w:eastAsia="zh-CN" w:bidi="ar"/>
              </w:rPr>
              <w:t>，具有3年及以上国内大型企业、上市公司、国有企业工作经验；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2.大学本科及以上学历。</w:t>
            </w:r>
          </w:p>
        </w:tc>
      </w:tr>
      <w:tr w14:paraId="70865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36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8D9BC39">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w:t>
            </w:r>
          </w:p>
        </w:tc>
        <w:tc>
          <w:tcPr>
            <w:tcW w:w="637"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F99258">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0"/>
                <w:szCs w:val="20"/>
                <w:u w:val="none"/>
                <w:lang w:val="en-US" w:eastAsia="zh-CN" w:bidi="ar"/>
              </w:rPr>
            </w:pPr>
            <w:r>
              <w:rPr>
                <w:rFonts w:hint="eastAsia" w:ascii="仿宋_GB2312" w:hAnsi="等线" w:eastAsia="仿宋_GB2312" w:cs="仿宋_GB2312"/>
                <w:i w:val="0"/>
                <w:iCs w:val="0"/>
                <w:color w:val="000000"/>
                <w:kern w:val="0"/>
                <w:sz w:val="20"/>
                <w:szCs w:val="20"/>
                <w:u w:val="none"/>
                <w:lang w:val="en-US" w:eastAsia="zh-CN" w:bidi="ar"/>
              </w:rPr>
              <w:t>固危废业务中心</w:t>
            </w:r>
          </w:p>
        </w:tc>
        <w:tc>
          <w:tcPr>
            <w:tcW w:w="70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E16C0F">
            <w:pPr>
              <w:keepNext w:val="0"/>
              <w:keepLines w:val="0"/>
              <w:widowControl/>
              <w:suppressLineNumbers w:val="0"/>
              <w:jc w:val="center"/>
              <w:textAlignment w:val="center"/>
              <w:rPr>
                <w:rFonts w:hint="eastAsia" w:ascii="仿宋_GB2312" w:hAnsi="等线" w:eastAsia="仿宋_GB2312" w:cs="仿宋_GB2312"/>
                <w:i w:val="0"/>
                <w:iCs w:val="0"/>
                <w:color w:val="000000"/>
                <w:kern w:val="2"/>
                <w:sz w:val="20"/>
                <w:szCs w:val="20"/>
                <w:u w:val="none"/>
                <w:lang w:val="en-US" w:eastAsia="zh-CN" w:bidi="ar-SA"/>
              </w:rPr>
            </w:pPr>
            <w:r>
              <w:rPr>
                <w:rFonts w:hint="eastAsia" w:ascii="仿宋_GB2312" w:hAnsi="等线" w:eastAsia="仿宋_GB2312" w:cs="仿宋_GB2312"/>
                <w:i w:val="0"/>
                <w:iCs w:val="0"/>
                <w:color w:val="000000"/>
                <w:kern w:val="0"/>
                <w:sz w:val="20"/>
                <w:szCs w:val="20"/>
                <w:u w:val="none"/>
                <w:lang w:val="en-US" w:eastAsia="zh-CN" w:bidi="ar"/>
              </w:rPr>
              <w:t>主要负责人</w:t>
            </w:r>
          </w:p>
        </w:tc>
        <w:tc>
          <w:tcPr>
            <w:tcW w:w="37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3356D6">
            <w:pPr>
              <w:keepNext w:val="0"/>
              <w:keepLines w:val="0"/>
              <w:widowControl/>
              <w:suppressLineNumbers w:val="0"/>
              <w:jc w:val="center"/>
              <w:textAlignment w:val="center"/>
              <w:rPr>
                <w:rFonts w:hint="eastAsia" w:ascii="仿宋_GB2312" w:hAnsi="等线" w:eastAsia="仿宋_GB2312" w:cs="仿宋_GB2312"/>
                <w:i w:val="0"/>
                <w:iCs w:val="0"/>
                <w:color w:val="000000"/>
                <w:kern w:val="2"/>
                <w:sz w:val="20"/>
                <w:szCs w:val="20"/>
                <w:u w:val="none"/>
                <w:lang w:val="en-US" w:eastAsia="zh-CN" w:bidi="ar-SA"/>
              </w:rPr>
            </w:pPr>
            <w:r>
              <w:rPr>
                <w:rFonts w:hint="eastAsia" w:ascii="仿宋_GB2312" w:hAnsi="等线" w:eastAsia="仿宋_GB2312" w:cs="仿宋_GB2312"/>
                <w:i w:val="0"/>
                <w:iCs w:val="0"/>
                <w:color w:val="000000"/>
                <w:kern w:val="0"/>
                <w:sz w:val="20"/>
                <w:szCs w:val="20"/>
                <w:u w:val="none"/>
                <w:lang w:val="en-US" w:eastAsia="zh-CN" w:bidi="ar"/>
              </w:rPr>
              <w:t>1人</w:t>
            </w:r>
          </w:p>
        </w:tc>
        <w:tc>
          <w:tcPr>
            <w:tcW w:w="291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60BDFA">
            <w:pPr>
              <w:keepNext w:val="0"/>
              <w:keepLines w:val="0"/>
              <w:widowControl/>
              <w:numPr>
                <w:ilvl w:val="0"/>
                <w:numId w:val="0"/>
              </w:numPr>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1.熟悉固危废板块工作</w:t>
            </w:r>
            <w:r>
              <w:rPr>
                <w:rFonts w:hint="eastAsia" w:ascii="仿宋_GB2312" w:hAnsi="等线" w:eastAsia="仿宋_GB2312" w:cs="仿宋_GB2312"/>
                <w:i w:val="0"/>
                <w:iCs w:val="0"/>
                <w:color w:val="000000"/>
                <w:kern w:val="0"/>
                <w:sz w:val="20"/>
                <w:szCs w:val="20"/>
                <w:u w:val="none"/>
                <w:lang w:val="en-US" w:eastAsia="zh-CN" w:bidi="ar"/>
              </w:rPr>
              <w:t>，具有5年及以上国内大型企业、上市公司、国有企业管理工作经验；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2.需担任省属一级企业中层副职或下一层级正职任职三年以上；央企及规模相当的其他大型企业相应职务；机关或事业单位正科级及以上级别；</w:t>
            </w:r>
          </w:p>
          <w:p w14:paraId="336D50F8">
            <w:pPr>
              <w:keepNext w:val="0"/>
              <w:keepLines w:val="0"/>
              <w:widowControl/>
              <w:numPr>
                <w:ilvl w:val="0"/>
                <w:numId w:val="0"/>
              </w:numPr>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3.大学本科及以上学历。</w:t>
            </w:r>
          </w:p>
        </w:tc>
      </w:tr>
      <w:tr w14:paraId="332C3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36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242529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637"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5703CD">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0"/>
                <w:szCs w:val="20"/>
                <w:u w:val="none"/>
                <w:lang w:val="en-US" w:eastAsia="zh-CN" w:bidi="ar"/>
              </w:rPr>
            </w:pPr>
          </w:p>
        </w:tc>
        <w:tc>
          <w:tcPr>
            <w:tcW w:w="70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B78BAA">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0"/>
                <w:szCs w:val="20"/>
                <w:u w:val="none"/>
                <w:lang w:val="en-US" w:eastAsia="zh-CN" w:bidi="ar"/>
              </w:rPr>
            </w:pPr>
            <w:r>
              <w:rPr>
                <w:rFonts w:hint="eastAsia" w:ascii="仿宋_GB2312" w:hAnsi="等线" w:eastAsia="仿宋_GB2312" w:cs="仿宋_GB2312"/>
                <w:i w:val="0"/>
                <w:iCs w:val="0"/>
                <w:color w:val="000000"/>
                <w:kern w:val="0"/>
                <w:sz w:val="20"/>
                <w:szCs w:val="20"/>
                <w:u w:val="none"/>
                <w:lang w:val="en-US" w:eastAsia="zh-CN" w:bidi="ar"/>
              </w:rPr>
              <w:t>业务骨干</w:t>
            </w:r>
          </w:p>
        </w:tc>
        <w:tc>
          <w:tcPr>
            <w:tcW w:w="37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09E9A1">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0"/>
                <w:szCs w:val="20"/>
                <w:u w:val="none"/>
                <w:lang w:val="en-US" w:eastAsia="zh-CN" w:bidi="ar"/>
              </w:rPr>
            </w:pPr>
            <w:r>
              <w:rPr>
                <w:rFonts w:hint="eastAsia" w:ascii="仿宋_GB2312" w:hAnsi="等线" w:eastAsia="仿宋_GB2312" w:cs="仿宋_GB2312"/>
                <w:i w:val="0"/>
                <w:iCs w:val="0"/>
                <w:color w:val="000000"/>
                <w:kern w:val="0"/>
                <w:sz w:val="20"/>
                <w:szCs w:val="20"/>
                <w:u w:val="none"/>
                <w:lang w:val="en-US" w:eastAsia="zh-CN" w:bidi="ar"/>
              </w:rPr>
              <w:t>2-3人</w:t>
            </w:r>
          </w:p>
        </w:tc>
        <w:tc>
          <w:tcPr>
            <w:tcW w:w="291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49C5C2">
            <w:pPr>
              <w:keepNext w:val="0"/>
              <w:keepLines w:val="0"/>
              <w:widowControl/>
              <w:numPr>
                <w:ilvl w:val="0"/>
                <w:numId w:val="0"/>
              </w:numPr>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1.熟悉固危废板块工作</w:t>
            </w:r>
            <w:r>
              <w:rPr>
                <w:rFonts w:hint="eastAsia" w:ascii="仿宋_GB2312" w:hAnsi="等线" w:eastAsia="仿宋_GB2312" w:cs="仿宋_GB2312"/>
                <w:i w:val="0"/>
                <w:iCs w:val="0"/>
                <w:color w:val="000000"/>
                <w:kern w:val="0"/>
                <w:sz w:val="20"/>
                <w:szCs w:val="20"/>
                <w:u w:val="none"/>
                <w:lang w:val="en-US" w:eastAsia="zh-CN" w:bidi="ar"/>
              </w:rPr>
              <w:t>，具有3年及以上国内大型企业、上市公司、国有企业工作经验；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2.大学本科及以上学历。</w:t>
            </w:r>
          </w:p>
        </w:tc>
      </w:tr>
      <w:tr w14:paraId="4317A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36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F191D8C">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w:t>
            </w:r>
          </w:p>
        </w:tc>
        <w:tc>
          <w:tcPr>
            <w:tcW w:w="637"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2F5CDBE">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0"/>
                <w:szCs w:val="20"/>
                <w:u w:val="none"/>
                <w:lang w:val="en-US" w:eastAsia="zh-CN" w:bidi="ar"/>
              </w:rPr>
            </w:pPr>
            <w:r>
              <w:rPr>
                <w:rFonts w:hint="eastAsia" w:ascii="仿宋_GB2312" w:hAnsi="等线" w:eastAsia="仿宋_GB2312" w:cs="仿宋_GB2312"/>
                <w:i w:val="0"/>
                <w:iCs w:val="0"/>
                <w:color w:val="000000"/>
                <w:kern w:val="0"/>
                <w:sz w:val="20"/>
                <w:szCs w:val="20"/>
                <w:u w:val="none"/>
                <w:lang w:val="en-US" w:eastAsia="zh-CN" w:bidi="ar"/>
              </w:rPr>
              <w:t>城市固废业务中心</w:t>
            </w:r>
          </w:p>
        </w:tc>
        <w:tc>
          <w:tcPr>
            <w:tcW w:w="70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3920A0">
            <w:pPr>
              <w:keepNext w:val="0"/>
              <w:keepLines w:val="0"/>
              <w:widowControl/>
              <w:suppressLineNumbers w:val="0"/>
              <w:jc w:val="center"/>
              <w:textAlignment w:val="center"/>
              <w:rPr>
                <w:rFonts w:hint="eastAsia" w:ascii="仿宋_GB2312" w:hAnsi="等线" w:eastAsia="仿宋_GB2312" w:cs="仿宋_GB2312"/>
                <w:i w:val="0"/>
                <w:iCs w:val="0"/>
                <w:color w:val="000000"/>
                <w:kern w:val="2"/>
                <w:sz w:val="20"/>
                <w:szCs w:val="20"/>
                <w:u w:val="none"/>
                <w:lang w:val="en-US" w:eastAsia="zh-CN" w:bidi="ar-SA"/>
              </w:rPr>
            </w:pPr>
            <w:r>
              <w:rPr>
                <w:rFonts w:hint="eastAsia" w:ascii="仿宋_GB2312" w:hAnsi="等线" w:eastAsia="仿宋_GB2312" w:cs="仿宋_GB2312"/>
                <w:i w:val="0"/>
                <w:iCs w:val="0"/>
                <w:color w:val="000000"/>
                <w:kern w:val="0"/>
                <w:sz w:val="20"/>
                <w:szCs w:val="20"/>
                <w:u w:val="none"/>
                <w:lang w:val="en-US" w:eastAsia="zh-CN" w:bidi="ar"/>
              </w:rPr>
              <w:t>主要负责人</w:t>
            </w:r>
          </w:p>
        </w:tc>
        <w:tc>
          <w:tcPr>
            <w:tcW w:w="37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C8B570">
            <w:pPr>
              <w:keepNext w:val="0"/>
              <w:keepLines w:val="0"/>
              <w:widowControl/>
              <w:suppressLineNumbers w:val="0"/>
              <w:jc w:val="center"/>
              <w:textAlignment w:val="center"/>
              <w:rPr>
                <w:rFonts w:hint="eastAsia" w:ascii="仿宋_GB2312" w:hAnsi="等线" w:eastAsia="仿宋_GB2312" w:cs="仿宋_GB2312"/>
                <w:i w:val="0"/>
                <w:iCs w:val="0"/>
                <w:color w:val="000000"/>
                <w:kern w:val="2"/>
                <w:sz w:val="20"/>
                <w:szCs w:val="20"/>
                <w:u w:val="none"/>
                <w:lang w:val="en-US" w:eastAsia="zh-CN" w:bidi="ar-SA"/>
              </w:rPr>
            </w:pPr>
            <w:r>
              <w:rPr>
                <w:rFonts w:hint="eastAsia" w:ascii="仿宋_GB2312" w:hAnsi="等线" w:eastAsia="仿宋_GB2312" w:cs="仿宋_GB2312"/>
                <w:i w:val="0"/>
                <w:iCs w:val="0"/>
                <w:color w:val="000000"/>
                <w:kern w:val="0"/>
                <w:sz w:val="20"/>
                <w:szCs w:val="20"/>
                <w:u w:val="none"/>
                <w:lang w:val="en-US" w:eastAsia="zh-CN" w:bidi="ar"/>
              </w:rPr>
              <w:t>1人</w:t>
            </w:r>
          </w:p>
        </w:tc>
        <w:tc>
          <w:tcPr>
            <w:tcW w:w="291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A46DFD">
            <w:pPr>
              <w:keepNext w:val="0"/>
              <w:keepLines w:val="0"/>
              <w:widowControl/>
              <w:numPr>
                <w:ilvl w:val="0"/>
                <w:numId w:val="0"/>
              </w:numPr>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1.熟悉城市固废板块工作</w:t>
            </w:r>
            <w:r>
              <w:rPr>
                <w:rFonts w:hint="eastAsia" w:ascii="仿宋_GB2312" w:hAnsi="等线" w:eastAsia="仿宋_GB2312" w:cs="仿宋_GB2312"/>
                <w:i w:val="0"/>
                <w:iCs w:val="0"/>
                <w:color w:val="000000"/>
                <w:kern w:val="0"/>
                <w:sz w:val="20"/>
                <w:szCs w:val="20"/>
                <w:u w:val="none"/>
                <w:lang w:val="en-US" w:eastAsia="zh-CN" w:bidi="ar"/>
              </w:rPr>
              <w:t>，具有5年及以上国内大型企业、上市公司、国有企业管理工作经验；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2.需担任省属一级企业中层副职或下一层级正职任职三年以上；央企及规模相当的其他大型企业相应职务；机关或事业单位正科级及以上级别；</w:t>
            </w:r>
          </w:p>
          <w:p w14:paraId="1BB216E3">
            <w:pPr>
              <w:keepNext w:val="0"/>
              <w:keepLines w:val="0"/>
              <w:widowControl/>
              <w:numPr>
                <w:ilvl w:val="0"/>
                <w:numId w:val="0"/>
              </w:numPr>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3.大学本科及以上学历。</w:t>
            </w:r>
          </w:p>
        </w:tc>
      </w:tr>
      <w:tr w14:paraId="3DCD7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36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13F546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637"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E7C13C4">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0"/>
                <w:szCs w:val="20"/>
                <w:u w:val="none"/>
                <w:lang w:val="en-US" w:eastAsia="zh-CN" w:bidi="ar"/>
              </w:rPr>
            </w:pPr>
          </w:p>
        </w:tc>
        <w:tc>
          <w:tcPr>
            <w:tcW w:w="70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29ECF1">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0"/>
                <w:szCs w:val="20"/>
                <w:u w:val="none"/>
                <w:lang w:val="en-US" w:eastAsia="zh-CN" w:bidi="ar"/>
              </w:rPr>
            </w:pPr>
            <w:r>
              <w:rPr>
                <w:rFonts w:hint="eastAsia" w:ascii="仿宋_GB2312" w:hAnsi="等线" w:eastAsia="仿宋_GB2312" w:cs="仿宋_GB2312"/>
                <w:i w:val="0"/>
                <w:iCs w:val="0"/>
                <w:color w:val="000000"/>
                <w:kern w:val="0"/>
                <w:sz w:val="20"/>
                <w:szCs w:val="20"/>
                <w:u w:val="none"/>
                <w:lang w:val="en-US" w:eastAsia="zh-CN" w:bidi="ar"/>
              </w:rPr>
              <w:t>业务骨干</w:t>
            </w:r>
          </w:p>
        </w:tc>
        <w:tc>
          <w:tcPr>
            <w:tcW w:w="37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0BA773">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0"/>
                <w:szCs w:val="20"/>
                <w:u w:val="none"/>
                <w:lang w:val="en-US" w:eastAsia="zh-CN" w:bidi="ar"/>
              </w:rPr>
            </w:pPr>
            <w:r>
              <w:rPr>
                <w:rFonts w:hint="eastAsia" w:ascii="仿宋_GB2312" w:hAnsi="等线" w:eastAsia="仿宋_GB2312" w:cs="仿宋_GB2312"/>
                <w:i w:val="0"/>
                <w:iCs w:val="0"/>
                <w:color w:val="000000"/>
                <w:kern w:val="0"/>
                <w:sz w:val="20"/>
                <w:szCs w:val="20"/>
                <w:u w:val="none"/>
                <w:lang w:val="en-US" w:eastAsia="zh-CN" w:bidi="ar"/>
              </w:rPr>
              <w:t>2-3人</w:t>
            </w:r>
          </w:p>
        </w:tc>
        <w:tc>
          <w:tcPr>
            <w:tcW w:w="291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05D325">
            <w:pPr>
              <w:keepNext w:val="0"/>
              <w:keepLines w:val="0"/>
              <w:widowControl/>
              <w:numPr>
                <w:ilvl w:val="0"/>
                <w:numId w:val="0"/>
              </w:numPr>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1.熟悉城市固废板块工作</w:t>
            </w:r>
            <w:r>
              <w:rPr>
                <w:rFonts w:hint="eastAsia" w:ascii="仿宋_GB2312" w:hAnsi="等线" w:eastAsia="仿宋_GB2312" w:cs="仿宋_GB2312"/>
                <w:i w:val="0"/>
                <w:iCs w:val="0"/>
                <w:color w:val="000000"/>
                <w:kern w:val="0"/>
                <w:sz w:val="20"/>
                <w:szCs w:val="20"/>
                <w:u w:val="none"/>
                <w:lang w:val="en-US" w:eastAsia="zh-CN" w:bidi="ar"/>
              </w:rPr>
              <w:t>，具有3年及以上国内大型企业、上市公司、国有企业工作经验；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2.大学本科及以上学历。</w:t>
            </w:r>
          </w:p>
        </w:tc>
      </w:tr>
      <w:tr w14:paraId="0A88D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3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12DFAA">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5</w:t>
            </w:r>
          </w:p>
        </w:tc>
        <w:tc>
          <w:tcPr>
            <w:tcW w:w="63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6D5E8E">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r>
              <w:rPr>
                <w:rFonts w:hint="eastAsia" w:ascii="仿宋_GB2312" w:hAnsi="等线" w:eastAsia="仿宋_GB2312" w:cs="仿宋_GB2312"/>
                <w:i w:val="0"/>
                <w:iCs w:val="0"/>
                <w:color w:val="auto"/>
                <w:kern w:val="0"/>
                <w:sz w:val="20"/>
                <w:szCs w:val="20"/>
                <w:u w:val="none"/>
                <w:lang w:val="en-US" w:eastAsia="zh-CN" w:bidi="ar"/>
              </w:rPr>
              <w:t>双碳业务板块</w:t>
            </w:r>
          </w:p>
        </w:tc>
        <w:tc>
          <w:tcPr>
            <w:tcW w:w="70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791891">
            <w:pPr>
              <w:keepNext w:val="0"/>
              <w:keepLines w:val="0"/>
              <w:widowControl/>
              <w:suppressLineNumbers w:val="0"/>
              <w:jc w:val="center"/>
              <w:textAlignment w:val="center"/>
              <w:rPr>
                <w:rFonts w:hint="eastAsia" w:ascii="仿宋_GB2312" w:hAnsi="等线" w:eastAsia="仿宋_GB2312" w:cs="仿宋_GB2312"/>
                <w:i w:val="0"/>
                <w:iCs w:val="0"/>
                <w:color w:val="auto"/>
                <w:kern w:val="2"/>
                <w:sz w:val="20"/>
                <w:szCs w:val="20"/>
                <w:u w:val="none"/>
                <w:lang w:val="en-US" w:eastAsia="zh-CN" w:bidi="ar-SA"/>
              </w:rPr>
            </w:pPr>
            <w:r>
              <w:rPr>
                <w:rFonts w:hint="eastAsia" w:ascii="仿宋_GB2312" w:hAnsi="等线" w:eastAsia="仿宋_GB2312" w:cs="仿宋_GB2312"/>
                <w:i w:val="0"/>
                <w:iCs w:val="0"/>
                <w:color w:val="auto"/>
                <w:kern w:val="0"/>
                <w:sz w:val="20"/>
                <w:szCs w:val="20"/>
                <w:u w:val="none"/>
                <w:lang w:val="en-US" w:eastAsia="zh-CN" w:bidi="ar"/>
              </w:rPr>
              <w:t>负责人</w:t>
            </w:r>
          </w:p>
        </w:tc>
        <w:tc>
          <w:tcPr>
            <w:tcW w:w="37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615A8F">
            <w:pPr>
              <w:keepNext w:val="0"/>
              <w:keepLines w:val="0"/>
              <w:widowControl/>
              <w:suppressLineNumbers w:val="0"/>
              <w:jc w:val="center"/>
              <w:textAlignment w:val="center"/>
              <w:rPr>
                <w:rFonts w:hint="eastAsia" w:ascii="仿宋_GB2312" w:hAnsi="等线" w:eastAsia="仿宋_GB2312" w:cs="仿宋_GB2312"/>
                <w:i w:val="0"/>
                <w:iCs w:val="0"/>
                <w:color w:val="auto"/>
                <w:kern w:val="2"/>
                <w:sz w:val="20"/>
                <w:szCs w:val="20"/>
                <w:u w:val="none"/>
                <w:lang w:val="en-US" w:eastAsia="zh-CN" w:bidi="ar-SA"/>
              </w:rPr>
            </w:pPr>
            <w:r>
              <w:rPr>
                <w:rFonts w:hint="eastAsia" w:ascii="仿宋_GB2312" w:hAnsi="等线" w:eastAsia="仿宋_GB2312" w:cs="仿宋_GB2312"/>
                <w:i w:val="0"/>
                <w:iCs w:val="0"/>
                <w:color w:val="auto"/>
                <w:kern w:val="0"/>
                <w:sz w:val="20"/>
                <w:szCs w:val="20"/>
                <w:u w:val="none"/>
                <w:lang w:val="en-US" w:eastAsia="zh-CN" w:bidi="ar"/>
              </w:rPr>
              <w:t>1-2人</w:t>
            </w:r>
          </w:p>
        </w:tc>
        <w:tc>
          <w:tcPr>
            <w:tcW w:w="291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BDD837">
            <w:pPr>
              <w:keepNext w:val="0"/>
              <w:keepLines w:val="0"/>
              <w:widowControl/>
              <w:numPr>
                <w:ilvl w:val="0"/>
                <w:numId w:val="0"/>
              </w:numPr>
              <w:suppressLineNumbers w:val="0"/>
              <w:ind w:leftChars="0"/>
              <w:jc w:val="left"/>
              <w:textAlignment w:val="center"/>
              <w:rPr>
                <w:rFonts w:hint="eastAsia" w:ascii="仿宋_GB2312" w:hAnsi="等线"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1.熟悉双碳板块工作</w:t>
            </w:r>
            <w:r>
              <w:rPr>
                <w:rFonts w:hint="eastAsia" w:ascii="仿宋_GB2312" w:hAnsi="等线" w:eastAsia="仿宋_GB2312" w:cs="仿宋_GB2312"/>
                <w:i w:val="0"/>
                <w:iCs w:val="0"/>
                <w:color w:val="auto"/>
                <w:kern w:val="0"/>
                <w:sz w:val="20"/>
                <w:szCs w:val="20"/>
                <w:u w:val="none"/>
                <w:lang w:val="en-US" w:eastAsia="zh-CN" w:bidi="ar"/>
              </w:rPr>
              <w:t>，具有5年及以上国内大型企业、上市公司、国有企业管理工作经验；</w:t>
            </w:r>
          </w:p>
          <w:p w14:paraId="2544388B">
            <w:pPr>
              <w:keepNext w:val="0"/>
              <w:keepLines w:val="0"/>
              <w:widowControl/>
              <w:numPr>
                <w:ilvl w:val="0"/>
                <w:numId w:val="0"/>
              </w:numPr>
              <w:suppressLineNumbers w:val="0"/>
              <w:ind w:left="0" w:leftChars="0" w:firstLine="0" w:firstLineChars="0"/>
              <w:jc w:val="left"/>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2.应聘正职的需担任省属一级企业中层正职或副职任职二年以上；央企及规模相当的其他大型企业相应职务；机关或事业单位副处级及以上级别；应聘副职的需担任省属一级企业中层副职或下一层级正职任职三年以上；央企及规模相当的其他大型企业相应职务；机关或事业单位正科级及以上级别；</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3.大学</w:t>
            </w:r>
            <w:r>
              <w:rPr>
                <w:rFonts w:hint="eastAsia" w:ascii="仿宋_GB2312" w:hAnsi="宋体" w:eastAsia="仿宋_GB2312" w:cs="仿宋_GB2312"/>
                <w:i w:val="0"/>
                <w:iCs w:val="0"/>
                <w:color w:val="auto"/>
                <w:kern w:val="0"/>
                <w:sz w:val="20"/>
                <w:szCs w:val="20"/>
                <w:u w:val="none"/>
                <w:lang w:val="en-US" w:eastAsia="zh-CN" w:bidi="ar"/>
              </w:rPr>
              <w:t>本科及以上学历。</w:t>
            </w:r>
          </w:p>
        </w:tc>
      </w:tr>
      <w:tr w14:paraId="5AE46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3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3DA185">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6</w:t>
            </w:r>
          </w:p>
        </w:tc>
        <w:tc>
          <w:tcPr>
            <w:tcW w:w="63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157CF9">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r>
              <w:rPr>
                <w:rFonts w:hint="eastAsia" w:ascii="仿宋_GB2312" w:hAnsi="等线" w:eastAsia="仿宋_GB2312" w:cs="仿宋_GB2312"/>
                <w:i w:val="0"/>
                <w:iCs w:val="0"/>
                <w:color w:val="auto"/>
                <w:kern w:val="0"/>
                <w:sz w:val="20"/>
                <w:szCs w:val="20"/>
                <w:u w:val="none"/>
                <w:lang w:val="en-US" w:eastAsia="zh-CN" w:bidi="ar"/>
              </w:rPr>
              <w:t>双碳业务板块</w:t>
            </w:r>
          </w:p>
        </w:tc>
        <w:tc>
          <w:tcPr>
            <w:tcW w:w="70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E3D75CC">
            <w:pPr>
              <w:keepNext w:val="0"/>
              <w:keepLines w:val="0"/>
              <w:widowControl/>
              <w:suppressLineNumbers w:val="0"/>
              <w:jc w:val="center"/>
              <w:textAlignment w:val="center"/>
              <w:rPr>
                <w:rFonts w:hint="eastAsia" w:ascii="仿宋_GB2312" w:hAnsi="等线" w:eastAsia="仿宋_GB2312" w:cs="仿宋_GB2312"/>
                <w:i w:val="0"/>
                <w:iCs w:val="0"/>
                <w:color w:val="auto"/>
                <w:kern w:val="2"/>
                <w:sz w:val="20"/>
                <w:szCs w:val="20"/>
                <w:u w:val="none"/>
                <w:lang w:val="en-US" w:eastAsia="zh-CN" w:bidi="ar-SA"/>
              </w:rPr>
            </w:pPr>
            <w:r>
              <w:rPr>
                <w:rFonts w:hint="eastAsia" w:ascii="仿宋_GB2312" w:hAnsi="等线" w:eastAsia="仿宋_GB2312" w:cs="仿宋_GB2312"/>
                <w:i w:val="0"/>
                <w:iCs w:val="0"/>
                <w:color w:val="auto"/>
                <w:kern w:val="0"/>
                <w:sz w:val="20"/>
                <w:szCs w:val="20"/>
                <w:u w:val="none"/>
                <w:lang w:val="en-US" w:eastAsia="zh-CN" w:bidi="ar"/>
              </w:rPr>
              <w:t>业务骨干</w:t>
            </w:r>
          </w:p>
        </w:tc>
        <w:tc>
          <w:tcPr>
            <w:tcW w:w="37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79EDA87">
            <w:pPr>
              <w:keepNext w:val="0"/>
              <w:keepLines w:val="0"/>
              <w:widowControl/>
              <w:suppressLineNumbers w:val="0"/>
              <w:jc w:val="center"/>
              <w:textAlignment w:val="center"/>
              <w:rPr>
                <w:rFonts w:hint="eastAsia" w:ascii="仿宋_GB2312" w:hAnsi="等线" w:eastAsia="仿宋_GB2312" w:cs="仿宋_GB2312"/>
                <w:i w:val="0"/>
                <w:iCs w:val="0"/>
                <w:color w:val="auto"/>
                <w:kern w:val="2"/>
                <w:sz w:val="20"/>
                <w:szCs w:val="20"/>
                <w:u w:val="none"/>
                <w:lang w:val="en-US" w:eastAsia="zh-CN" w:bidi="ar-SA"/>
              </w:rPr>
            </w:pPr>
            <w:r>
              <w:rPr>
                <w:rFonts w:hint="eastAsia" w:ascii="仿宋_GB2312" w:hAnsi="等线" w:eastAsia="仿宋_GB2312" w:cs="仿宋_GB2312"/>
                <w:i w:val="0"/>
                <w:iCs w:val="0"/>
                <w:color w:val="auto"/>
                <w:kern w:val="0"/>
                <w:sz w:val="20"/>
                <w:szCs w:val="20"/>
                <w:u w:val="none"/>
                <w:lang w:val="en-US" w:eastAsia="zh-CN" w:bidi="ar"/>
              </w:rPr>
              <w:t>2-3人</w:t>
            </w:r>
          </w:p>
        </w:tc>
        <w:tc>
          <w:tcPr>
            <w:tcW w:w="291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AE7C28">
            <w:pPr>
              <w:keepNext w:val="0"/>
              <w:keepLines w:val="0"/>
              <w:widowControl/>
              <w:numPr>
                <w:ilvl w:val="0"/>
                <w:numId w:val="0"/>
              </w:numPr>
              <w:suppressLineNumbers w:val="0"/>
              <w:ind w:left="0" w:leftChars="0" w:firstLine="0" w:firstLineChars="0"/>
              <w:jc w:val="left"/>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1.熟悉双碳板块工作</w:t>
            </w:r>
            <w:r>
              <w:rPr>
                <w:rFonts w:hint="eastAsia" w:ascii="仿宋_GB2312" w:hAnsi="等线" w:eastAsia="仿宋_GB2312" w:cs="仿宋_GB2312"/>
                <w:i w:val="0"/>
                <w:iCs w:val="0"/>
                <w:color w:val="auto"/>
                <w:kern w:val="0"/>
                <w:sz w:val="20"/>
                <w:szCs w:val="20"/>
                <w:u w:val="none"/>
                <w:lang w:val="en-US" w:eastAsia="zh-CN" w:bidi="ar"/>
              </w:rPr>
              <w:t>，具有3年及以上国内大型企业、上市公司、国有企业工作经验；</w:t>
            </w:r>
            <w:r>
              <w:rPr>
                <w:rFonts w:hint="eastAsia" w:ascii="仿宋_GB2312" w:hAnsi="宋体" w:eastAsia="仿宋_GB2312" w:cs="仿宋_GB2312"/>
                <w:i w:val="0"/>
                <w:iCs w:val="0"/>
                <w:color w:val="auto"/>
                <w:kern w:val="0"/>
                <w:sz w:val="20"/>
                <w:szCs w:val="20"/>
                <w:u w:val="none"/>
                <w:lang w:val="en-US" w:eastAsia="zh-CN" w:bidi="ar"/>
              </w:rPr>
              <w:br w:type="textWrapping"/>
            </w:r>
            <w:r>
              <w:rPr>
                <w:rFonts w:hint="eastAsia" w:ascii="仿宋_GB2312" w:hAnsi="宋体" w:eastAsia="仿宋_GB2312" w:cs="仿宋_GB2312"/>
                <w:i w:val="0"/>
                <w:iCs w:val="0"/>
                <w:color w:val="auto"/>
                <w:kern w:val="0"/>
                <w:sz w:val="20"/>
                <w:szCs w:val="20"/>
                <w:u w:val="none"/>
                <w:lang w:val="en-US" w:eastAsia="zh-CN" w:bidi="ar"/>
              </w:rPr>
              <w:t>2.大学本科及以上学历。</w:t>
            </w:r>
          </w:p>
        </w:tc>
      </w:tr>
    </w:tbl>
    <w:p w14:paraId="4A86FBED">
      <w:pPr>
        <w:rPr>
          <w:rFonts w:hint="eastAsia" w:ascii="仿宋_GB2312" w:hAnsi="仿宋_GB2312" w:eastAsia="仿宋_GB2312" w:cs="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0MTIzN2EzODUyM2JjYWU3ZTZmN2RlYjhmZWM5ZGMifQ=="/>
  </w:docVars>
  <w:rsids>
    <w:rsidRoot w:val="00000000"/>
    <w:rsid w:val="009C56AC"/>
    <w:rsid w:val="089667B0"/>
    <w:rsid w:val="0A897D6D"/>
    <w:rsid w:val="15190FE8"/>
    <w:rsid w:val="19512905"/>
    <w:rsid w:val="1F9830A8"/>
    <w:rsid w:val="428B47D2"/>
    <w:rsid w:val="53654E1D"/>
    <w:rsid w:val="58A968CB"/>
    <w:rsid w:val="5D8F2911"/>
    <w:rsid w:val="766C3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First Indent"/>
    <w:basedOn w:val="2"/>
    <w:qFormat/>
    <w:uiPriority w:val="0"/>
    <w:pPr>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990</Words>
  <Characters>1026</Characters>
  <Lines>0</Lines>
  <Paragraphs>0</Paragraphs>
  <TotalTime>0</TotalTime>
  <ScaleCrop>false</ScaleCrop>
  <LinksUpToDate>false</LinksUpToDate>
  <CharactersWithSpaces>1026</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2025-01-17T07:35:00Z</dcterms:created>
  <dc:creator>Lenovo</dc:creator>
  <cp:lastModifiedBy>于秋霞</cp:lastModifiedBy>
  <dcterms:modified xsi:type="dcterms:W3CDTF">2025-01-20T09:16:35Z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7F2C66A92B0C47C4B739AEE534E067E9_12</vt:lpwstr>
  </property>
</Properties>
</file>