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5C0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4C8B4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数字泸州产业投资集团有限公司</w:t>
      </w:r>
    </w:p>
    <w:p w14:paraId="2081B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2024年第五次社会公开招聘拟录用人员名单</w:t>
      </w:r>
    </w:p>
    <w:p w14:paraId="45194E9E">
      <w:pPr>
        <w:pStyle w:val="3"/>
        <w:rPr>
          <w:rFonts w:hint="eastAsia"/>
          <w:lang w:val="en-US" w:eastAsia="zh-CN"/>
        </w:rPr>
      </w:pPr>
    </w:p>
    <w:tbl>
      <w:tblPr>
        <w:tblStyle w:val="5"/>
        <w:tblW w:w="55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974"/>
        <w:gridCol w:w="1671"/>
        <w:gridCol w:w="1944"/>
        <w:gridCol w:w="1221"/>
        <w:gridCol w:w="961"/>
        <w:gridCol w:w="1100"/>
        <w:gridCol w:w="1100"/>
        <w:gridCol w:w="2165"/>
        <w:gridCol w:w="1510"/>
        <w:gridCol w:w="1510"/>
      </w:tblGrid>
      <w:tr w14:paraId="6E1967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22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42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2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5B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入职单位</w:t>
            </w:r>
          </w:p>
        </w:tc>
        <w:tc>
          <w:tcPr>
            <w:tcW w:w="526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FBC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3F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384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25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0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1D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346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95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346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92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  <w:bookmarkStart w:id="0" w:name="_GoBack"/>
            <w:bookmarkEnd w:id="0"/>
          </w:p>
        </w:tc>
        <w:tc>
          <w:tcPr>
            <w:tcW w:w="68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70F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C0F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  <w:t>用工形式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C1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D5D7C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  <w:jc w:val="center"/>
        </w:trPr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61E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03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数字泸州产业投资集团有限公司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F60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战略企划部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CC9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企划主管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9F5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许逸杨</w:t>
            </w:r>
          </w:p>
        </w:tc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A46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F1A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color w:val="000000"/>
                <w:kern w:val="4"/>
                <w:sz w:val="24"/>
                <w:szCs w:val="24"/>
                <w:vertAlign w:val="baseline"/>
                <w:lang w:val="en-US" w:eastAsia="zh-CN"/>
              </w:rPr>
              <w:t>28岁</w:t>
            </w:r>
          </w:p>
        </w:tc>
        <w:tc>
          <w:tcPr>
            <w:tcW w:w="3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22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研究生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70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建筑学院-当代设计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C0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>合同制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FB1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/>
              </w:rPr>
            </w:pPr>
          </w:p>
        </w:tc>
      </w:tr>
    </w:tbl>
    <w:p w14:paraId="2A839F5C">
      <w:pPr>
        <w:pStyle w:val="4"/>
        <w:rPr>
          <w:rFonts w:hint="eastAsia"/>
          <w:lang w:val="en-US" w:eastAsia="zh-CN"/>
        </w:rPr>
      </w:pPr>
    </w:p>
    <w:p w14:paraId="10E59B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1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2025-01-24T06:51:52Z</dcterms:created>
  <dc:creator>CC</dc:creator>
  <cp:lastModifiedBy>麦田奔跑dog</cp:lastModifiedBy>
  <dcterms:modified xsi:type="dcterms:W3CDTF">2025-01-24T06:52:05Z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eyJoZGlkIjoiYmJiNzRhNWM2M2U0NjNlYWQxZjM1NmVkNjAxMWRlNjAiLCJ1c2VySWQiOiIzNzMwMzA3ODgifQ==</vt:lpwstr>
  </property>
  <property fmtid="{D5CDD505-2E9C-101B-9397-08002B2CF9AE}" pid="4" name="ICV">
    <vt:lpwstr>E4B9AEBF59B74E63B41BD472C7D91E79_12</vt:lpwstr>
  </property>
</Properties>
</file>