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096AF0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附件5</w:t>
      </w:r>
    </w:p>
    <w:p w14:paraId="5CA96CB7">
      <w:pPr>
        <w:pStyle w:val="2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各考录项目公告链接</w:t>
      </w:r>
    </w:p>
    <w:p w14:paraId="495B563E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/>
          <w:bCs/>
          <w:szCs w:val="32"/>
          <w:lang w:val="en-US" w:eastAsia="zh-CN"/>
        </w:rPr>
      </w:pPr>
    </w:p>
    <w:p w14:paraId="4B91F51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一、四级联考。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中共宜宾市委组织部关于宜宾市2025年度公开考试录用公务员（参照管理工作人员）的公告（https://www.scpta.com.cn/content-45-C8119CA972B5F561914040AE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A74AB0E9）</w:t>
      </w:r>
    </w:p>
    <w:p w14:paraId="448BBC9F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黑体" w:hAnsi="黑体" w:eastAsia="黑体" w:cs="黑体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二、政法系统公招。</w:t>
      </w:r>
    </w:p>
    <w:p w14:paraId="45FF18CE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/>
          <w:bCs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（一）法检系统。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中共四川省委组织部关于2025年度四川省法院、检察院系统公开考试录用公务员的公告（https://www.scpta.com.cn/content-45-BDE8A5D5C30E667A9E49F59C352DD2BF）</w:t>
      </w:r>
    </w:p>
    <w:p w14:paraId="46C1BD7E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/>
          <w:bCs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（二）公安系统。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中共宜宾市委组织部宜宾市公安局关于宜宾市2025年度公开考试录用公务员（人民警察）的公告（https://www.scpta.com.cn/content-45-570A604AAEDA40B32B9E46AEC3E23D38）</w:t>
      </w:r>
    </w:p>
    <w:p w14:paraId="3D91223A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cs="Times New Roman"/>
          <w:b/>
          <w:bCs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Cs w:val="32"/>
          <w:lang w:val="en-US" w:eastAsia="zh-CN"/>
        </w:rPr>
        <w:t>（三）司法系统。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中共四川省委组织部关于2025年度四川省司法行政系统公开考试录用公务员的公告（https://www.scpta.com.cn/content-45-B70D41E377984F3DD79917EC74005264）</w:t>
      </w:r>
    </w:p>
    <w:p w14:paraId="78BCF5B0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三、定向招考。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中共四川省委组织部关于2025年度从优秀村（社区）干部、优秀工人农民、服务基层项目人员、事业编制人员、退役军人中考试录用公务员（参照管理工作人员）的公告（https://www.scpta.com.cn/content-45-FE1AD8F0E064AE15B5F571DBDDE33C2D）</w:t>
      </w:r>
    </w:p>
    <w:p w14:paraId="7B8FC68D">
      <w:pPr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cs="Times New Roman"/>
          <w:b/>
          <w:bCs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Cs w:val="32"/>
          <w:lang w:val="en-US" w:eastAsia="zh-CN"/>
        </w:rPr>
        <w:t>四、基层选调生招录。</w:t>
      </w:r>
      <w:r>
        <w:rPr>
          <w:rFonts w:hint="eastAsia" w:ascii="Times New Roman" w:hAnsi="Times New Roman" w:cs="Times New Roman"/>
          <w:b/>
          <w:bCs/>
          <w:szCs w:val="32"/>
          <w:lang w:val="en-US" w:eastAsia="zh-CN"/>
        </w:rPr>
        <w:t>四川省2025年度选调优秀大学毕业生到基层工作公告（https://www.scpta.com.cn/content-45-73E3537317076D6A）</w:t>
      </w:r>
    </w:p>
    <w:sectPr>
      <w:pgSz w:w="11906" w:h="16838"/>
      <w:pgMar w:top="1587" w:right="1701" w:bottom="1417" w:left="1984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3"/>
      </w:pPr>
      <w:r>
        <w:separator/>
      </w:r>
    </w:p>
  </w:endnote>
  <w:endnote w:type="continuationSeparator" w:id="1">
    <w:p>
      <w:pPr>
        <w:spacing w:line="240" w:lineRule="auto"/>
        <w:ind w:firstLine="64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3"/>
      </w:pPr>
      <w:r>
        <w:separator/>
      </w:r>
    </w:p>
  </w:footnote>
  <w:footnote w:type="continuationSeparator" w:id="1">
    <w:p>
      <w:pPr>
        <w:spacing w:line="240" w:lineRule="auto"/>
        <w:ind w:firstLine="643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AD6237"/>
    <w:rsid w:val="04AF3F61"/>
    <w:rsid w:val="089573B4"/>
    <w:rsid w:val="15CC7E09"/>
    <w:rsid w:val="26AD6237"/>
    <w:rsid w:val="33270FD5"/>
    <w:rsid w:val="44CE606F"/>
    <w:rsid w:val="6320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left"/>
    </w:pPr>
    <w:rPr>
      <w:rFonts w:eastAsia="仿宋_GB2312" w:asciiTheme="minorAscii" w:hAnsiTheme="minorAscii" w:cstheme="minorBidi"/>
      <w:b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739</Characters>
  <Lines>0</Lines>
  <Paragraphs>0</Paragraphs>
  <TotalTime>6</TotalTime>
  <ScaleCrop>false</ScaleCrop>
  <LinksUpToDate>false</LinksUpToDate>
  <CharactersWithSpaces>739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2025-01-24T02:17:00Z</dcterms:created>
  <dc:creator>田</dc:creator>
  <cp:lastModifiedBy>田</cp:lastModifiedBy>
  <dcterms:modified xsi:type="dcterms:W3CDTF">2025-01-24T06:14:43Z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E250B2F25B744C9F9B31673859F75118_11</vt:lpwstr>
  </property>
  <property fmtid="{D5CDD505-2E9C-101B-9397-08002B2CF9AE}" pid="4" name="KSOTemplateDocerSaveRecord">
    <vt:lpwstr>eyJoZGlkIjoiNzYzMDFjOTBiZjY3ZTM1MzY0YjdkMTAzZjBlYTM5ZGEiLCJ1c2VySWQiOiI1OTE0NTk5NjcifQ==</vt:lpwstr>
  </property>
</Properties>
</file>