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pacing w:line="574" w:lineRule="exact"/>
        <w:jc w:val="both"/>
        <w:textAlignment w:val="auto"/>
        <w:rPr>
          <w:rFonts w:hint="eastAsia" w:ascii="方正小标宋简体" w:hAnsi="方正小标宋简体" w:eastAsia="方正小标宋简体" w:cstheme="minorBidi"/>
          <w:kern w:val="2"/>
          <w:sz w:val="32"/>
          <w:szCs w:val="32"/>
          <w:highlight w:val="none"/>
          <w:lang w:val="en-US" w:eastAsia="zh-CN" w:bidi="ar-SA"/>
        </w:rPr>
      </w:pPr>
      <w:r>
        <w:rPr>
          <w:rFonts w:hint="eastAsia" w:ascii="方正小标宋简体" w:hAnsi="方正小标宋简体" w:eastAsia="方正小标宋简体" w:cstheme="minorBidi"/>
          <w:kern w:val="2"/>
          <w:sz w:val="32"/>
          <w:szCs w:val="32"/>
          <w:highlight w:val="none"/>
          <w:lang w:val="en-US" w:eastAsia="zh-CN" w:bidi="ar-SA"/>
        </w:rPr>
        <w:t>附件1</w:t>
      </w:r>
    </w:p>
    <w:p>
      <w:pPr>
        <w:spacing w:line="600" w:lineRule="exact"/>
        <w:jc w:val="center"/>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公开招聘职位表</w:t>
      </w:r>
    </w:p>
    <w:tbl>
      <w:tblPr>
        <w:tblStyle w:val="12"/>
        <w:tblW w:w="14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004"/>
        <w:gridCol w:w="796"/>
        <w:gridCol w:w="1167"/>
        <w:gridCol w:w="1246"/>
        <w:gridCol w:w="1279"/>
        <w:gridCol w:w="4371"/>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blHeader/>
          <w:jc w:val="center"/>
        </w:trPr>
        <w:tc>
          <w:tcPr>
            <w:tcW w:w="1167" w:type="dxa"/>
            <w:vMerge w:val="restart"/>
            <w:noWrap w:val="0"/>
            <w:vAlign w:val="center"/>
          </w:tcPr>
          <w:p>
            <w:pPr>
              <w:tabs>
                <w:tab w:val="left" w:pos="3828"/>
              </w:tabs>
              <w:spacing w:line="260" w:lineRule="exact"/>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lang w:eastAsia="zh-CN"/>
              </w:rPr>
              <w:t>聘任机关</w:t>
            </w:r>
          </w:p>
        </w:tc>
        <w:tc>
          <w:tcPr>
            <w:tcW w:w="1004" w:type="dxa"/>
            <w:vMerge w:val="restart"/>
            <w:noWrap w:val="0"/>
            <w:vAlign w:val="center"/>
          </w:tcPr>
          <w:p>
            <w:pPr>
              <w:widowControl/>
              <w:shd w:val="clear" w:color="auto" w:fill="auto"/>
              <w:spacing w:line="260" w:lineRule="exact"/>
              <w:jc w:val="center"/>
              <w:rPr>
                <w:rFonts w:hint="default" w:ascii="Times New Roman" w:hAnsi="Times New Roman" w:eastAsia="宋体" w:cs="Times New Roman"/>
                <w:b/>
                <w:bCs/>
                <w:color w:val="000000"/>
                <w:kern w:val="0"/>
                <w:sz w:val="21"/>
                <w:szCs w:val="21"/>
                <w:highlight w:val="none"/>
                <w:lang w:val="en-US" w:eastAsia="zh-CN"/>
              </w:rPr>
            </w:pPr>
            <w:r>
              <w:rPr>
                <w:rFonts w:hint="default" w:ascii="Times New Roman" w:hAnsi="Times New Roman" w:eastAsia="宋体" w:cs="Times New Roman"/>
                <w:b/>
                <w:bCs/>
                <w:color w:val="000000"/>
                <w:kern w:val="0"/>
                <w:sz w:val="21"/>
                <w:szCs w:val="21"/>
                <w:highlight w:val="none"/>
                <w:lang w:val="en-US" w:eastAsia="zh-CN"/>
              </w:rPr>
              <w:t>聘任</w:t>
            </w:r>
          </w:p>
          <w:p>
            <w:pPr>
              <w:tabs>
                <w:tab w:val="left" w:pos="3828"/>
              </w:tabs>
              <w:spacing w:line="260" w:lineRule="exact"/>
              <w:jc w:val="center"/>
              <w:rPr>
                <w:rFonts w:hint="default" w:ascii="Times New Roman" w:hAnsi="Times New Roman" w:cs="Times New Roman"/>
                <w:b/>
                <w:bCs/>
                <w:color w:val="000000"/>
                <w:kern w:val="0"/>
                <w:szCs w:val="21"/>
              </w:rPr>
            </w:pPr>
            <w:r>
              <w:rPr>
                <w:rFonts w:hint="default" w:ascii="Times New Roman" w:hAnsi="Times New Roman" w:eastAsia="宋体" w:cs="Times New Roman"/>
                <w:b/>
                <w:bCs/>
                <w:color w:val="000000"/>
                <w:kern w:val="0"/>
                <w:sz w:val="21"/>
                <w:szCs w:val="21"/>
                <w:highlight w:val="none"/>
                <w:lang w:val="en-US" w:eastAsia="zh-CN"/>
              </w:rPr>
              <w:t>职位</w:t>
            </w:r>
          </w:p>
        </w:tc>
        <w:tc>
          <w:tcPr>
            <w:tcW w:w="796" w:type="dxa"/>
            <w:vMerge w:val="restart"/>
            <w:noWrap w:val="0"/>
            <w:vAlign w:val="center"/>
          </w:tcPr>
          <w:p>
            <w:pPr>
              <w:widowControl/>
              <w:spacing w:line="220" w:lineRule="exact"/>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计划数</w:t>
            </w:r>
          </w:p>
        </w:tc>
        <w:tc>
          <w:tcPr>
            <w:tcW w:w="8063" w:type="dxa"/>
            <w:gridSpan w:val="4"/>
            <w:noWrap w:val="0"/>
            <w:vAlign w:val="center"/>
          </w:tcPr>
          <w:p>
            <w:pPr>
              <w:widowControl/>
              <w:spacing w:line="260" w:lineRule="exact"/>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岗位要求</w:t>
            </w:r>
          </w:p>
        </w:tc>
        <w:tc>
          <w:tcPr>
            <w:tcW w:w="3533" w:type="dxa"/>
            <w:vMerge w:val="restart"/>
            <w:noWrap w:val="0"/>
            <w:vAlign w:val="center"/>
          </w:tcPr>
          <w:p>
            <w:pPr>
              <w:widowControl/>
              <w:spacing w:line="260" w:lineRule="exact"/>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岗位职责任务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1167" w:type="dxa"/>
            <w:vMerge w:val="continue"/>
            <w:noWrap w:val="0"/>
            <w:vAlign w:val="center"/>
          </w:tcPr>
          <w:p>
            <w:pPr>
              <w:spacing w:line="600" w:lineRule="exact"/>
              <w:rPr>
                <w:rFonts w:hint="default" w:ascii="Times New Roman" w:hAnsi="Times New Roman" w:eastAsia="方正小标宋简体" w:cs="Times New Roman"/>
                <w:color w:val="000000"/>
                <w:kern w:val="0"/>
                <w:sz w:val="44"/>
                <w:szCs w:val="44"/>
              </w:rPr>
            </w:pPr>
          </w:p>
        </w:tc>
        <w:tc>
          <w:tcPr>
            <w:tcW w:w="1004" w:type="dxa"/>
            <w:vMerge w:val="continue"/>
            <w:noWrap w:val="0"/>
            <w:vAlign w:val="center"/>
          </w:tcPr>
          <w:p>
            <w:pPr>
              <w:spacing w:line="600" w:lineRule="exact"/>
              <w:rPr>
                <w:rFonts w:hint="default" w:ascii="Times New Roman" w:hAnsi="Times New Roman" w:eastAsia="方正小标宋简体" w:cs="Times New Roman"/>
                <w:color w:val="000000"/>
                <w:kern w:val="0"/>
                <w:sz w:val="44"/>
                <w:szCs w:val="44"/>
              </w:rPr>
            </w:pPr>
          </w:p>
        </w:tc>
        <w:tc>
          <w:tcPr>
            <w:tcW w:w="796" w:type="dxa"/>
            <w:vMerge w:val="continue"/>
            <w:noWrap w:val="0"/>
            <w:vAlign w:val="center"/>
          </w:tcPr>
          <w:p>
            <w:pPr>
              <w:spacing w:line="600" w:lineRule="exact"/>
              <w:rPr>
                <w:rFonts w:hint="default" w:ascii="Times New Roman" w:hAnsi="Times New Roman" w:eastAsia="方正小标宋简体" w:cs="Times New Roman"/>
                <w:color w:val="000000"/>
                <w:kern w:val="0"/>
                <w:sz w:val="44"/>
                <w:szCs w:val="44"/>
              </w:rPr>
            </w:pPr>
          </w:p>
        </w:tc>
        <w:tc>
          <w:tcPr>
            <w:tcW w:w="1167" w:type="dxa"/>
            <w:noWrap w:val="0"/>
            <w:vAlign w:val="center"/>
          </w:tcPr>
          <w:p>
            <w:pPr>
              <w:widowControl/>
              <w:spacing w:line="260" w:lineRule="exact"/>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年龄</w:t>
            </w:r>
          </w:p>
        </w:tc>
        <w:tc>
          <w:tcPr>
            <w:tcW w:w="1246" w:type="dxa"/>
            <w:noWrap w:val="0"/>
            <w:vAlign w:val="center"/>
          </w:tcPr>
          <w:p>
            <w:pPr>
              <w:widowControl/>
              <w:spacing w:line="260" w:lineRule="exact"/>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学历</w:t>
            </w:r>
          </w:p>
        </w:tc>
        <w:tc>
          <w:tcPr>
            <w:tcW w:w="1279" w:type="dxa"/>
            <w:noWrap w:val="0"/>
            <w:vAlign w:val="center"/>
          </w:tcPr>
          <w:p>
            <w:pPr>
              <w:widowControl/>
              <w:spacing w:line="260" w:lineRule="exact"/>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专业</w:t>
            </w:r>
          </w:p>
        </w:tc>
        <w:tc>
          <w:tcPr>
            <w:tcW w:w="4371" w:type="dxa"/>
            <w:noWrap w:val="0"/>
            <w:vAlign w:val="center"/>
          </w:tcPr>
          <w:p>
            <w:pPr>
              <w:widowControl/>
              <w:spacing w:line="260" w:lineRule="exact"/>
              <w:jc w:val="center"/>
              <w:rPr>
                <w:rFonts w:hint="default" w:ascii="Times New Roman" w:hAnsi="Times New Roman" w:cs="Times New Roman"/>
                <w:b/>
                <w:bCs/>
                <w:color w:val="000000"/>
                <w:kern w:val="0"/>
                <w:szCs w:val="21"/>
              </w:rPr>
            </w:pPr>
            <w:r>
              <w:rPr>
                <w:rFonts w:hint="default" w:ascii="Times New Roman" w:hAnsi="Times New Roman" w:cs="Times New Roman"/>
                <w:b/>
                <w:bCs/>
                <w:color w:val="000000"/>
                <w:kern w:val="0"/>
                <w:szCs w:val="21"/>
              </w:rPr>
              <w:t>工作经历及业绩成果</w:t>
            </w:r>
          </w:p>
        </w:tc>
        <w:tc>
          <w:tcPr>
            <w:tcW w:w="3533" w:type="dxa"/>
            <w:vMerge w:val="continue"/>
            <w:noWrap w:val="0"/>
            <w:vAlign w:val="center"/>
          </w:tcPr>
          <w:p>
            <w:pPr>
              <w:spacing w:line="600" w:lineRule="exact"/>
              <w:rPr>
                <w:rFonts w:hint="default" w:ascii="Times New Roman" w:hAnsi="Times New Roman" w:eastAsia="方正小标宋简体" w:cs="Times New Roman"/>
                <w:color w:val="000000"/>
                <w:kern w:val="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2" w:hRule="atLeast"/>
          <w:jc w:val="center"/>
        </w:trPr>
        <w:tc>
          <w:tcPr>
            <w:tcW w:w="1167" w:type="dxa"/>
            <w:noWrap w:val="0"/>
            <w:vAlign w:val="center"/>
          </w:tcPr>
          <w:p>
            <w:pPr>
              <w:widowControl/>
              <w:spacing w:line="260" w:lineRule="exact"/>
              <w:jc w:val="center"/>
              <w:rPr>
                <w:rFonts w:hint="eastAsia" w:ascii="Times New Roman" w:hAnsi="Times New Roman" w:eastAsia="宋体" w:cs="Times New Roman"/>
                <w:color w:val="000000"/>
                <w:kern w:val="0"/>
                <w:sz w:val="19"/>
                <w:szCs w:val="19"/>
                <w:lang w:eastAsia="zh-CN"/>
              </w:rPr>
            </w:pPr>
            <w:r>
              <w:rPr>
                <w:rFonts w:hint="eastAsia" w:cs="Times New Roman"/>
                <w:color w:val="000000"/>
                <w:kern w:val="0"/>
                <w:sz w:val="19"/>
                <w:szCs w:val="19"/>
                <w:lang w:eastAsia="zh-CN"/>
              </w:rPr>
              <w:t>鹰潭市产融私募基金管理有限公司</w:t>
            </w:r>
          </w:p>
        </w:tc>
        <w:tc>
          <w:tcPr>
            <w:tcW w:w="1004" w:type="dxa"/>
            <w:noWrap w:val="0"/>
            <w:vAlign w:val="center"/>
          </w:tcPr>
          <w:p>
            <w:pPr>
              <w:widowControl/>
              <w:spacing w:line="260" w:lineRule="exact"/>
              <w:jc w:val="center"/>
              <w:rPr>
                <w:rFonts w:hint="eastAsia" w:ascii="Times New Roman" w:hAnsi="Times New Roman" w:eastAsia="宋体" w:cs="Times New Roman"/>
                <w:color w:val="000000"/>
                <w:kern w:val="0"/>
                <w:sz w:val="19"/>
                <w:szCs w:val="19"/>
                <w:lang w:eastAsia="zh-CN"/>
              </w:rPr>
            </w:pPr>
            <w:r>
              <w:rPr>
                <w:rFonts w:hint="eastAsia" w:cs="Times New Roman"/>
                <w:color w:val="000000"/>
                <w:kern w:val="0"/>
                <w:sz w:val="19"/>
                <w:szCs w:val="19"/>
                <w:lang w:eastAsia="zh-CN"/>
              </w:rPr>
              <w:t>总经理</w:t>
            </w:r>
          </w:p>
        </w:tc>
        <w:tc>
          <w:tcPr>
            <w:tcW w:w="796" w:type="dxa"/>
            <w:noWrap w:val="0"/>
            <w:vAlign w:val="center"/>
          </w:tcPr>
          <w:p>
            <w:pPr>
              <w:widowControl/>
              <w:spacing w:line="260" w:lineRule="exact"/>
              <w:jc w:val="center"/>
              <w:rPr>
                <w:rFonts w:hint="default" w:ascii="Times New Roman" w:hAnsi="Times New Roman" w:cs="Times New Roman"/>
                <w:color w:val="000000"/>
                <w:kern w:val="0"/>
                <w:sz w:val="19"/>
                <w:szCs w:val="19"/>
              </w:rPr>
            </w:pPr>
            <w:r>
              <w:rPr>
                <w:rFonts w:hint="default" w:ascii="Times New Roman" w:hAnsi="Times New Roman" w:eastAsia="宋体" w:cs="Times New Roman"/>
                <w:color w:val="000000"/>
                <w:kern w:val="0"/>
                <w:sz w:val="19"/>
                <w:szCs w:val="19"/>
              </w:rPr>
              <w:t>1名</w:t>
            </w:r>
          </w:p>
        </w:tc>
        <w:tc>
          <w:tcPr>
            <w:tcW w:w="1167" w:type="dxa"/>
            <w:noWrap w:val="0"/>
            <w:vAlign w:val="center"/>
          </w:tcPr>
          <w:p>
            <w:pPr>
              <w:widowControl/>
              <w:spacing w:line="260" w:lineRule="exact"/>
              <w:jc w:val="center"/>
              <w:rPr>
                <w:rFonts w:hint="default" w:ascii="Times New Roman" w:hAnsi="Times New Roman" w:cs="Times New Roman"/>
                <w:color w:val="000000"/>
                <w:kern w:val="0"/>
                <w:sz w:val="19"/>
                <w:szCs w:val="19"/>
                <w:lang w:val="en-US"/>
              </w:rPr>
            </w:pPr>
            <w:r>
              <w:rPr>
                <w:rFonts w:hint="default" w:ascii="Times New Roman" w:hAnsi="Times New Roman" w:eastAsia="宋体" w:cs="Times New Roman"/>
                <w:color w:val="000000"/>
                <w:kern w:val="0"/>
                <w:sz w:val="19"/>
                <w:szCs w:val="19"/>
              </w:rPr>
              <w:t>4</w:t>
            </w:r>
            <w:r>
              <w:rPr>
                <w:rFonts w:hint="eastAsia" w:cs="Times New Roman"/>
                <w:color w:val="000000"/>
                <w:kern w:val="0"/>
                <w:sz w:val="19"/>
                <w:szCs w:val="19"/>
                <w:lang w:val="en-US" w:eastAsia="zh-CN"/>
              </w:rPr>
              <w:t>5</w:t>
            </w:r>
            <w:r>
              <w:rPr>
                <w:rFonts w:hint="default" w:ascii="Times New Roman" w:hAnsi="Times New Roman" w:eastAsia="宋体" w:cs="Times New Roman"/>
                <w:color w:val="000000"/>
                <w:kern w:val="0"/>
                <w:sz w:val="19"/>
                <w:szCs w:val="19"/>
              </w:rPr>
              <w:t>周岁以下，</w:t>
            </w:r>
            <w:r>
              <w:rPr>
                <w:rFonts w:hint="eastAsia" w:ascii="Times New Roman" w:hAnsi="Times New Roman" w:eastAsia="宋体" w:cs="Times New Roman"/>
                <w:color w:val="000000"/>
                <w:kern w:val="0"/>
                <w:sz w:val="19"/>
                <w:szCs w:val="19"/>
                <w:lang w:val="en-US" w:eastAsia="zh-CN"/>
              </w:rPr>
              <w:t>具有博士</w:t>
            </w:r>
            <w:r>
              <w:rPr>
                <w:rFonts w:hint="eastAsia" w:cs="Times New Roman"/>
                <w:color w:val="000000"/>
                <w:kern w:val="0"/>
                <w:sz w:val="19"/>
                <w:szCs w:val="19"/>
                <w:lang w:val="en-US" w:eastAsia="zh-CN"/>
              </w:rPr>
              <w:t>学位</w:t>
            </w:r>
            <w:r>
              <w:rPr>
                <w:rFonts w:hint="eastAsia" w:ascii="Times New Roman" w:hAnsi="Times New Roman" w:eastAsia="宋体" w:cs="Times New Roman"/>
                <w:color w:val="000000"/>
                <w:kern w:val="0"/>
                <w:sz w:val="19"/>
                <w:szCs w:val="19"/>
                <w:lang w:val="en-US" w:eastAsia="zh-CN"/>
              </w:rPr>
              <w:t>者</w:t>
            </w:r>
            <w:r>
              <w:rPr>
                <w:rFonts w:hint="eastAsia" w:cs="Times New Roman"/>
                <w:color w:val="000000"/>
                <w:kern w:val="0"/>
                <w:sz w:val="19"/>
                <w:szCs w:val="19"/>
                <w:lang w:val="en-US" w:eastAsia="zh-CN"/>
              </w:rPr>
              <w:t>放宽至50周岁以下</w:t>
            </w:r>
          </w:p>
        </w:tc>
        <w:tc>
          <w:tcPr>
            <w:tcW w:w="1246" w:type="dxa"/>
            <w:noWrap w:val="0"/>
            <w:vAlign w:val="center"/>
          </w:tcPr>
          <w:p>
            <w:pPr>
              <w:widowControl/>
              <w:spacing w:line="260" w:lineRule="exact"/>
              <w:jc w:val="center"/>
              <w:rPr>
                <w:rFonts w:hint="default" w:ascii="Times New Roman" w:hAnsi="Times New Roman" w:cs="Times New Roman"/>
                <w:color w:val="000000"/>
                <w:kern w:val="0"/>
                <w:sz w:val="19"/>
                <w:szCs w:val="19"/>
              </w:rPr>
            </w:pPr>
            <w:r>
              <w:rPr>
                <w:rFonts w:hint="eastAsia" w:cs="Times New Roman"/>
                <w:color w:val="000000"/>
                <w:kern w:val="0"/>
                <w:sz w:val="19"/>
                <w:szCs w:val="19"/>
                <w:lang w:val="en-US" w:eastAsia="zh-CN"/>
              </w:rPr>
              <w:t>硕士研究生</w:t>
            </w:r>
            <w:r>
              <w:rPr>
                <w:rFonts w:hint="default" w:ascii="Times New Roman" w:hAnsi="Times New Roman" w:cs="Times New Roman"/>
                <w:color w:val="000000"/>
                <w:kern w:val="0"/>
                <w:sz w:val="19"/>
                <w:szCs w:val="19"/>
              </w:rPr>
              <w:t>及以上学历、学位</w:t>
            </w:r>
          </w:p>
          <w:p>
            <w:pPr>
              <w:widowControl/>
              <w:spacing w:line="260" w:lineRule="exact"/>
              <w:jc w:val="center"/>
              <w:rPr>
                <w:rFonts w:hint="default" w:ascii="Times New Roman" w:hAnsi="Times New Roman" w:cs="Times New Roman"/>
                <w:color w:val="000000"/>
                <w:kern w:val="0"/>
                <w:sz w:val="19"/>
                <w:szCs w:val="19"/>
              </w:rPr>
            </w:pPr>
          </w:p>
        </w:tc>
        <w:tc>
          <w:tcPr>
            <w:tcW w:w="1279" w:type="dxa"/>
            <w:noWrap w:val="0"/>
            <w:vAlign w:val="center"/>
          </w:tcPr>
          <w:p>
            <w:pPr>
              <w:widowControl/>
              <w:spacing w:line="260" w:lineRule="exact"/>
              <w:jc w:val="center"/>
              <w:rPr>
                <w:rFonts w:hint="default" w:ascii="Times New Roman" w:hAnsi="Times New Roman" w:eastAsia="宋体" w:cs="Times New Roman"/>
                <w:color w:val="000000"/>
                <w:kern w:val="0"/>
                <w:sz w:val="19"/>
                <w:szCs w:val="19"/>
                <w:lang w:val="en-US" w:eastAsia="zh-CN"/>
              </w:rPr>
            </w:pPr>
            <w:r>
              <w:rPr>
                <w:rFonts w:hint="eastAsia" w:cs="Times New Roman"/>
                <w:color w:val="000000"/>
                <w:kern w:val="0"/>
                <w:sz w:val="19"/>
                <w:szCs w:val="19"/>
                <w:lang w:val="en-US" w:eastAsia="zh-CN"/>
              </w:rPr>
              <w:t>经济学类、理学类、管理类、工学类、法学类专业</w:t>
            </w:r>
          </w:p>
        </w:tc>
        <w:tc>
          <w:tcPr>
            <w:tcW w:w="4371" w:type="dxa"/>
            <w:noWrap w:val="0"/>
            <w:vAlign w:val="center"/>
          </w:tcPr>
          <w:p>
            <w:pPr>
              <w:widowControl/>
              <w:spacing w:line="260" w:lineRule="exact"/>
              <w:jc w:val="both"/>
              <w:rPr>
                <w:rFonts w:hint="eastAsia" w:ascii="Times New Roman" w:hAnsi="Times New Roman" w:eastAsia="宋体" w:cs="Times New Roman"/>
                <w:color w:val="000000"/>
                <w:kern w:val="0"/>
                <w:sz w:val="19"/>
                <w:szCs w:val="19"/>
                <w:lang w:eastAsia="zh-CN"/>
              </w:rPr>
            </w:pPr>
            <w:r>
              <w:rPr>
                <w:rFonts w:hint="eastAsia" w:ascii="Times New Roman" w:hAnsi="Times New Roman" w:eastAsia="宋体" w:cs="Times New Roman"/>
                <w:color w:val="000000"/>
                <w:kern w:val="0"/>
                <w:sz w:val="19"/>
                <w:szCs w:val="19"/>
                <w:lang w:val="en-US" w:eastAsia="zh-CN"/>
              </w:rPr>
              <w:t>1.</w:t>
            </w:r>
            <w:r>
              <w:rPr>
                <w:rFonts w:hint="eastAsia" w:ascii="Times New Roman" w:hAnsi="Times New Roman" w:eastAsia="宋体" w:cs="Times New Roman"/>
                <w:color w:val="000000"/>
                <w:kern w:val="0"/>
                <w:sz w:val="19"/>
                <w:szCs w:val="19"/>
              </w:rPr>
              <w:t>具有基金从业资格证书及至少</w:t>
            </w:r>
            <w:r>
              <w:rPr>
                <w:rFonts w:hint="default" w:ascii="Times New Roman" w:hAnsi="Times New Roman" w:eastAsia="宋体" w:cs="Times New Roman"/>
                <w:color w:val="000000"/>
                <w:kern w:val="0"/>
                <w:sz w:val="19"/>
                <w:szCs w:val="19"/>
              </w:rPr>
              <w:t>7年</w:t>
            </w:r>
            <w:r>
              <w:rPr>
                <w:rFonts w:hint="eastAsia" w:ascii="Times New Roman" w:hAnsi="Times New Roman" w:eastAsia="宋体" w:cs="Times New Roman"/>
                <w:color w:val="000000"/>
                <w:kern w:val="0"/>
                <w:sz w:val="19"/>
                <w:szCs w:val="19"/>
              </w:rPr>
              <w:t>私募股权基金投资</w:t>
            </w:r>
            <w:r>
              <w:rPr>
                <w:rFonts w:hint="eastAsia" w:ascii="Times New Roman" w:hAnsi="Times New Roman" w:eastAsia="宋体" w:cs="Times New Roman"/>
                <w:color w:val="000000"/>
                <w:kern w:val="0"/>
                <w:sz w:val="19"/>
                <w:szCs w:val="19"/>
                <w:lang w:val="en-US" w:eastAsia="zh-CN"/>
              </w:rPr>
              <w:t>工作</w:t>
            </w:r>
            <w:r>
              <w:rPr>
                <w:rFonts w:hint="eastAsia" w:ascii="Times New Roman" w:hAnsi="Times New Roman" w:eastAsia="宋体" w:cs="Times New Roman"/>
                <w:color w:val="000000"/>
                <w:kern w:val="0"/>
                <w:sz w:val="19"/>
                <w:szCs w:val="19"/>
              </w:rPr>
              <w:t>经验，</w:t>
            </w:r>
            <w:r>
              <w:rPr>
                <w:rFonts w:hint="eastAsia" w:ascii="Times New Roman" w:hAnsi="Times New Roman" w:eastAsia="宋体" w:cs="Times New Roman"/>
                <w:color w:val="000000"/>
                <w:kern w:val="0"/>
                <w:sz w:val="19"/>
                <w:szCs w:val="19"/>
                <w:lang w:val="en-US" w:eastAsia="zh-CN"/>
              </w:rPr>
              <w:t>具有</w:t>
            </w:r>
            <w:r>
              <w:rPr>
                <w:rFonts w:hint="eastAsia" w:ascii="Times New Roman" w:hAnsi="Times New Roman" w:eastAsia="宋体" w:cs="Times New Roman"/>
                <w:color w:val="000000"/>
                <w:kern w:val="0"/>
                <w:sz w:val="19"/>
                <w:szCs w:val="19"/>
              </w:rPr>
              <w:t>至少5年基金投资、风控部门负责人或基金经理工作经验且主导不少于3</w:t>
            </w:r>
            <w:r>
              <w:rPr>
                <w:rFonts w:hint="default" w:ascii="Times New Roman" w:hAnsi="Times New Roman" w:eastAsia="宋体" w:cs="Times New Roman"/>
                <w:color w:val="000000"/>
                <w:kern w:val="0"/>
                <w:sz w:val="19"/>
                <w:szCs w:val="19"/>
              </w:rPr>
              <w:t>个投资项目并已成功</w:t>
            </w:r>
            <w:r>
              <w:rPr>
                <w:rFonts w:hint="eastAsia" w:ascii="Times New Roman" w:hAnsi="Times New Roman" w:eastAsia="宋体" w:cs="Times New Roman"/>
                <w:color w:val="000000"/>
                <w:kern w:val="0"/>
                <w:sz w:val="19"/>
                <w:szCs w:val="19"/>
              </w:rPr>
              <w:t>（盈利）</w:t>
            </w:r>
            <w:r>
              <w:rPr>
                <w:rFonts w:hint="default" w:ascii="Times New Roman" w:hAnsi="Times New Roman" w:eastAsia="宋体" w:cs="Times New Roman"/>
                <w:color w:val="000000"/>
                <w:kern w:val="0"/>
                <w:sz w:val="19"/>
                <w:szCs w:val="19"/>
              </w:rPr>
              <w:t>退出</w:t>
            </w:r>
            <w:r>
              <w:rPr>
                <w:rFonts w:hint="eastAsia" w:ascii="Times New Roman" w:hAnsi="Times New Roman" w:eastAsia="宋体" w:cs="Times New Roman"/>
                <w:color w:val="000000"/>
                <w:kern w:val="0"/>
                <w:sz w:val="19"/>
                <w:szCs w:val="19"/>
                <w:lang w:eastAsia="zh-CN"/>
              </w:rPr>
              <w:t>。</w:t>
            </w:r>
          </w:p>
          <w:p>
            <w:pPr>
              <w:widowControl/>
              <w:spacing w:line="260" w:lineRule="exact"/>
              <w:jc w:val="both"/>
              <w:rPr>
                <w:rFonts w:hint="default" w:ascii="Times New Roman" w:hAnsi="Times New Roman" w:eastAsia="宋体" w:cs="Times New Roman"/>
                <w:color w:val="000000"/>
                <w:kern w:val="0"/>
                <w:sz w:val="19"/>
                <w:szCs w:val="19"/>
                <w:lang w:val="en-US" w:eastAsia="zh-CN"/>
              </w:rPr>
            </w:pPr>
            <w:r>
              <w:rPr>
                <w:rFonts w:hint="eastAsia" w:ascii="Times New Roman" w:hAnsi="Times New Roman" w:eastAsia="宋体" w:cs="Times New Roman"/>
                <w:color w:val="000000"/>
                <w:kern w:val="0"/>
                <w:sz w:val="19"/>
                <w:szCs w:val="19"/>
                <w:lang w:val="en-US" w:eastAsia="zh-CN"/>
              </w:rPr>
              <w:t>2.</w:t>
            </w:r>
            <w:r>
              <w:rPr>
                <w:rFonts w:hint="default" w:ascii="Times New Roman" w:hAnsi="Times New Roman" w:eastAsia="宋体" w:cs="Times New Roman"/>
                <w:color w:val="000000"/>
                <w:kern w:val="0"/>
                <w:sz w:val="19"/>
                <w:szCs w:val="19"/>
              </w:rPr>
              <w:t>具备挖掘、筛选、进入、谈判、交易、退出投资基金项目的能力，能够对投资项目进行持续的市场分析、财务分析、合约执行分析，提出投后管理及投资退出的合理建议</w:t>
            </w:r>
            <w:r>
              <w:rPr>
                <w:rFonts w:hint="eastAsia" w:ascii="Times New Roman" w:hAnsi="Times New Roman" w:eastAsia="宋体" w:cs="Times New Roman"/>
                <w:color w:val="000000"/>
                <w:kern w:val="0"/>
                <w:sz w:val="19"/>
                <w:szCs w:val="19"/>
                <w:lang w:eastAsia="zh-CN"/>
              </w:rPr>
              <w:t>；</w:t>
            </w:r>
          </w:p>
          <w:p>
            <w:pPr>
              <w:widowControl/>
              <w:spacing w:line="260" w:lineRule="exact"/>
              <w:jc w:val="both"/>
              <w:rPr>
                <w:rFonts w:hint="default" w:ascii="Times New Roman" w:hAnsi="Times New Roman" w:eastAsia="宋体" w:cs="Times New Roman"/>
                <w:color w:val="000000"/>
                <w:kern w:val="0"/>
                <w:sz w:val="19"/>
                <w:szCs w:val="19"/>
              </w:rPr>
            </w:pPr>
            <w:r>
              <w:rPr>
                <w:rFonts w:hint="eastAsia" w:ascii="Times New Roman" w:hAnsi="Times New Roman" w:eastAsia="宋体" w:cs="Times New Roman"/>
                <w:color w:val="000000"/>
                <w:kern w:val="0"/>
                <w:sz w:val="19"/>
                <w:szCs w:val="19"/>
                <w:lang w:val="en-US" w:eastAsia="zh-CN"/>
              </w:rPr>
              <w:t>3</w:t>
            </w:r>
            <w:r>
              <w:rPr>
                <w:rFonts w:hint="default" w:ascii="Times New Roman" w:hAnsi="Times New Roman" w:eastAsia="宋体" w:cs="Times New Roman"/>
                <w:color w:val="000000"/>
                <w:kern w:val="0"/>
                <w:sz w:val="19"/>
                <w:szCs w:val="19"/>
              </w:rPr>
              <w:t>.熟悉和掌握国家经济政策，熟悉国内</w:t>
            </w:r>
            <w:r>
              <w:rPr>
                <w:rFonts w:hint="eastAsia" w:cs="Times New Roman"/>
                <w:color w:val="000000"/>
                <w:kern w:val="0"/>
                <w:sz w:val="19"/>
                <w:szCs w:val="19"/>
                <w:lang w:val="en-US" w:eastAsia="zh-CN"/>
              </w:rPr>
              <w:t>或</w:t>
            </w:r>
            <w:r>
              <w:rPr>
                <w:rFonts w:hint="default" w:ascii="Times New Roman" w:hAnsi="Times New Roman" w:eastAsia="宋体" w:cs="Times New Roman"/>
                <w:color w:val="000000"/>
                <w:kern w:val="0"/>
                <w:sz w:val="19"/>
                <w:szCs w:val="19"/>
              </w:rPr>
              <w:t>江西省主要产业的现状并具备较强的行业发展趋势研判能力，能有效判断企业盈利能力并提出有效的解决预案；</w:t>
            </w:r>
          </w:p>
          <w:p>
            <w:pPr>
              <w:widowControl/>
              <w:spacing w:line="260" w:lineRule="exact"/>
              <w:jc w:val="both"/>
              <w:rPr>
                <w:rFonts w:hint="eastAsia" w:cs="Times New Roman"/>
                <w:color w:val="000000"/>
                <w:kern w:val="0"/>
                <w:sz w:val="19"/>
                <w:szCs w:val="19"/>
                <w:lang w:val="en-US" w:eastAsia="zh-CN"/>
              </w:rPr>
            </w:pPr>
            <w:r>
              <w:rPr>
                <w:rFonts w:hint="eastAsia" w:ascii="Times New Roman" w:hAnsi="Times New Roman" w:eastAsia="宋体" w:cs="Times New Roman"/>
                <w:color w:val="000000"/>
                <w:kern w:val="0"/>
                <w:sz w:val="19"/>
                <w:szCs w:val="19"/>
                <w:lang w:val="en-US" w:eastAsia="zh-CN"/>
              </w:rPr>
              <w:t>4.具备较强的沟通、组织协调和创新能力，具有敏锐的市场洞察力和准确的客户分析能力，能够独立开拓市场、</w:t>
            </w:r>
            <w:r>
              <w:rPr>
                <w:rFonts w:hint="eastAsia" w:cs="Times New Roman"/>
                <w:color w:val="000000"/>
                <w:kern w:val="0"/>
                <w:sz w:val="19"/>
                <w:szCs w:val="19"/>
                <w:lang w:val="en-US" w:eastAsia="zh-CN"/>
              </w:rPr>
              <w:t>带领</w:t>
            </w:r>
            <w:r>
              <w:rPr>
                <w:rFonts w:hint="eastAsia" w:ascii="Times New Roman" w:hAnsi="Times New Roman" w:eastAsia="宋体" w:cs="Times New Roman"/>
                <w:color w:val="000000"/>
                <w:kern w:val="0"/>
                <w:sz w:val="19"/>
                <w:szCs w:val="19"/>
                <w:lang w:val="en-US" w:eastAsia="zh-CN"/>
              </w:rPr>
              <w:t>团队有效开发客户资源</w:t>
            </w:r>
            <w:r>
              <w:rPr>
                <w:rFonts w:hint="eastAsia" w:cs="Times New Roman"/>
                <w:color w:val="000000"/>
                <w:kern w:val="0"/>
                <w:sz w:val="19"/>
                <w:szCs w:val="19"/>
                <w:lang w:val="en-US" w:eastAsia="zh-CN"/>
              </w:rPr>
              <w:t>；</w:t>
            </w:r>
          </w:p>
          <w:p>
            <w:pPr>
              <w:widowControl/>
              <w:spacing w:line="260" w:lineRule="exact"/>
              <w:jc w:val="both"/>
              <w:rPr>
                <w:rFonts w:hint="default" w:ascii="Times New Roman" w:hAnsi="Times New Roman" w:cs="Times New Roman"/>
                <w:color w:val="000000"/>
                <w:kern w:val="0"/>
                <w:sz w:val="19"/>
                <w:szCs w:val="19"/>
              </w:rPr>
            </w:pPr>
            <w:r>
              <w:rPr>
                <w:rFonts w:hint="eastAsia" w:ascii="Times New Roman" w:hAnsi="Times New Roman" w:eastAsia="宋体" w:cs="Times New Roman"/>
                <w:color w:val="000000"/>
                <w:kern w:val="0"/>
                <w:sz w:val="19"/>
                <w:szCs w:val="19"/>
                <w:lang w:val="en-US" w:eastAsia="zh-CN"/>
              </w:rPr>
              <w:t>5</w:t>
            </w:r>
            <w:r>
              <w:rPr>
                <w:rFonts w:hint="default" w:ascii="Times New Roman" w:hAnsi="Times New Roman" w:eastAsia="宋体" w:cs="Times New Roman"/>
                <w:color w:val="000000"/>
                <w:kern w:val="0"/>
                <w:sz w:val="19"/>
                <w:szCs w:val="19"/>
              </w:rPr>
              <w:t>.熟悉银行、证券、保险、基金金融行业法律法规政策</w:t>
            </w:r>
            <w:r>
              <w:rPr>
                <w:rFonts w:hint="eastAsia" w:cs="Times New Roman"/>
                <w:color w:val="000000"/>
                <w:kern w:val="0"/>
                <w:sz w:val="19"/>
                <w:szCs w:val="19"/>
                <w:lang w:eastAsia="zh-CN"/>
              </w:rPr>
              <w:t>，</w:t>
            </w:r>
            <w:r>
              <w:rPr>
                <w:rFonts w:hint="eastAsia" w:cs="Times New Roman"/>
                <w:color w:val="000000"/>
                <w:kern w:val="0"/>
                <w:sz w:val="19"/>
                <w:szCs w:val="19"/>
                <w:lang w:val="en-US" w:eastAsia="zh-CN"/>
              </w:rPr>
              <w:t>具有</w:t>
            </w:r>
            <w:r>
              <w:rPr>
                <w:rFonts w:hint="default" w:ascii="Times New Roman" w:hAnsi="Times New Roman" w:eastAsia="宋体" w:cs="Times New Roman"/>
                <w:color w:val="000000"/>
                <w:kern w:val="0"/>
                <w:sz w:val="19"/>
                <w:szCs w:val="19"/>
              </w:rPr>
              <w:t>丰富的资本市场实操经验及能力，取得注册会计师</w:t>
            </w:r>
            <w:r>
              <w:rPr>
                <w:rFonts w:hint="eastAsia" w:ascii="Times New Roman" w:hAnsi="Times New Roman" w:eastAsia="宋体" w:cs="Times New Roman"/>
                <w:color w:val="000000"/>
                <w:kern w:val="0"/>
                <w:sz w:val="19"/>
                <w:szCs w:val="19"/>
                <w:lang w:eastAsia="zh-CN"/>
              </w:rPr>
              <w:t>（</w:t>
            </w:r>
            <w:r>
              <w:rPr>
                <w:rFonts w:hint="eastAsia" w:ascii="Times New Roman" w:hAnsi="Times New Roman" w:eastAsia="宋体" w:cs="Times New Roman"/>
                <w:color w:val="000000"/>
                <w:kern w:val="0"/>
                <w:sz w:val="19"/>
                <w:szCs w:val="19"/>
              </w:rPr>
              <w:t>CPA</w:t>
            </w:r>
            <w:r>
              <w:rPr>
                <w:rFonts w:hint="eastAsia" w:ascii="Times New Roman" w:hAnsi="Times New Roman" w:eastAsia="宋体" w:cs="Times New Roman"/>
                <w:color w:val="000000"/>
                <w:kern w:val="0"/>
                <w:sz w:val="19"/>
                <w:szCs w:val="19"/>
                <w:lang w:eastAsia="zh-CN"/>
              </w:rPr>
              <w:t>）</w:t>
            </w:r>
            <w:r>
              <w:rPr>
                <w:rFonts w:hint="default" w:ascii="Times New Roman" w:hAnsi="Times New Roman" w:eastAsia="宋体" w:cs="Times New Roman"/>
                <w:color w:val="000000"/>
                <w:kern w:val="0"/>
                <w:sz w:val="19"/>
                <w:szCs w:val="19"/>
              </w:rPr>
              <w:t>、特许金融分析师</w:t>
            </w:r>
            <w:r>
              <w:rPr>
                <w:rFonts w:hint="eastAsia" w:cs="Times New Roman"/>
                <w:color w:val="000000"/>
                <w:kern w:val="0"/>
                <w:sz w:val="19"/>
                <w:szCs w:val="19"/>
                <w:lang w:eastAsia="zh-CN"/>
              </w:rPr>
              <w:t>（</w:t>
            </w:r>
            <w:r>
              <w:rPr>
                <w:rFonts w:hint="eastAsia" w:ascii="Times New Roman" w:hAnsi="Times New Roman" w:eastAsia="宋体" w:cs="Times New Roman"/>
                <w:color w:val="000000"/>
                <w:kern w:val="0"/>
                <w:sz w:val="19"/>
                <w:szCs w:val="19"/>
                <w:lang w:val="en-US" w:eastAsia="zh-CN"/>
              </w:rPr>
              <w:t>CFA</w:t>
            </w:r>
            <w:r>
              <w:rPr>
                <w:rFonts w:hint="eastAsia" w:cs="Times New Roman"/>
                <w:color w:val="000000"/>
                <w:kern w:val="0"/>
                <w:sz w:val="19"/>
                <w:szCs w:val="19"/>
                <w:lang w:val="en-US" w:eastAsia="zh-CN"/>
              </w:rPr>
              <w:t>）</w:t>
            </w:r>
            <w:r>
              <w:rPr>
                <w:rFonts w:hint="default" w:ascii="Times New Roman" w:hAnsi="Times New Roman" w:eastAsia="宋体" w:cs="Times New Roman"/>
                <w:color w:val="000000"/>
                <w:kern w:val="0"/>
                <w:sz w:val="19"/>
                <w:szCs w:val="19"/>
              </w:rPr>
              <w:t>、金融风险管理师资格</w:t>
            </w:r>
            <w:r>
              <w:rPr>
                <w:rFonts w:hint="eastAsia" w:ascii="Times New Roman" w:hAnsi="Times New Roman" w:eastAsia="宋体" w:cs="Times New Roman"/>
                <w:color w:val="000000"/>
                <w:kern w:val="0"/>
                <w:sz w:val="19"/>
                <w:szCs w:val="19"/>
                <w:lang w:eastAsia="zh-CN"/>
              </w:rPr>
              <w:t>（</w:t>
            </w:r>
            <w:r>
              <w:rPr>
                <w:rFonts w:hint="eastAsia" w:ascii="Times New Roman" w:hAnsi="Times New Roman" w:eastAsia="宋体" w:cs="Times New Roman"/>
                <w:color w:val="000000"/>
                <w:kern w:val="0"/>
                <w:sz w:val="19"/>
                <w:szCs w:val="19"/>
                <w:lang w:val="en-US" w:eastAsia="zh-CN"/>
              </w:rPr>
              <w:t>FRM</w:t>
            </w:r>
            <w:r>
              <w:rPr>
                <w:rFonts w:hint="eastAsia" w:cs="Times New Roman"/>
                <w:color w:val="000000"/>
                <w:kern w:val="0"/>
                <w:sz w:val="19"/>
                <w:szCs w:val="19"/>
                <w:lang w:val="en-US" w:eastAsia="zh-CN"/>
              </w:rPr>
              <w:t>）</w:t>
            </w:r>
            <w:r>
              <w:rPr>
                <w:rFonts w:hint="default" w:ascii="Times New Roman" w:hAnsi="Times New Roman" w:eastAsia="宋体" w:cs="Times New Roman"/>
                <w:color w:val="000000"/>
                <w:kern w:val="0"/>
                <w:sz w:val="19"/>
                <w:szCs w:val="19"/>
              </w:rPr>
              <w:t>证书的</w:t>
            </w:r>
            <w:r>
              <w:rPr>
                <w:rFonts w:hint="eastAsia" w:cs="Times New Roman"/>
                <w:color w:val="000000"/>
                <w:kern w:val="0"/>
                <w:sz w:val="19"/>
                <w:szCs w:val="19"/>
                <w:lang w:val="en-US" w:eastAsia="zh-CN"/>
              </w:rPr>
              <w:t>量化评估予以加分</w:t>
            </w:r>
            <w:r>
              <w:rPr>
                <w:rFonts w:hint="default" w:ascii="Times New Roman" w:hAnsi="Times New Roman" w:eastAsia="宋体" w:cs="Times New Roman"/>
                <w:color w:val="000000"/>
                <w:kern w:val="0"/>
                <w:sz w:val="19"/>
                <w:szCs w:val="19"/>
              </w:rPr>
              <w:t>。</w:t>
            </w:r>
          </w:p>
        </w:tc>
        <w:tc>
          <w:tcPr>
            <w:tcW w:w="3533" w:type="dxa"/>
            <w:noWrap w:val="0"/>
            <w:vAlign w:val="center"/>
          </w:tcPr>
          <w:p>
            <w:pPr>
              <w:widowControl/>
              <w:spacing w:line="240" w:lineRule="exact"/>
              <w:ind w:firstLine="380" w:firstLineChars="200"/>
              <w:rPr>
                <w:rFonts w:hint="default" w:ascii="Times New Roman" w:hAnsi="Times New Roman" w:cs="Times New Roman"/>
                <w:color w:val="000000"/>
                <w:kern w:val="0"/>
                <w:sz w:val="19"/>
                <w:szCs w:val="19"/>
              </w:rPr>
            </w:pPr>
            <w:r>
              <w:rPr>
                <w:rFonts w:hint="default" w:ascii="Times New Roman" w:hAnsi="Times New Roman" w:cs="Times New Roman"/>
                <w:color w:val="000000"/>
                <w:kern w:val="0"/>
                <w:sz w:val="19"/>
                <w:szCs w:val="19"/>
              </w:rPr>
              <w:t>1.按照公司整体安排，制定基金投资业务计划，聚焦重点产业领域，组织设立、管理基金；</w:t>
            </w:r>
          </w:p>
          <w:p>
            <w:pPr>
              <w:widowControl/>
              <w:spacing w:line="240" w:lineRule="exact"/>
              <w:ind w:firstLine="380" w:firstLineChars="200"/>
              <w:rPr>
                <w:rFonts w:hint="default" w:ascii="Times New Roman" w:hAnsi="Times New Roman" w:cs="Times New Roman"/>
                <w:color w:val="000000"/>
                <w:kern w:val="0"/>
                <w:sz w:val="19"/>
                <w:szCs w:val="19"/>
              </w:rPr>
            </w:pPr>
            <w:r>
              <w:rPr>
                <w:rFonts w:hint="default" w:ascii="Times New Roman" w:hAnsi="Times New Roman" w:cs="Times New Roman"/>
                <w:color w:val="000000"/>
                <w:kern w:val="0"/>
                <w:sz w:val="19"/>
                <w:szCs w:val="19"/>
              </w:rPr>
              <w:t>2.积极寻找优秀潜在投资项目资源，带领团队完成项目甄别、筛选、尽调及投资承揽工作；</w:t>
            </w:r>
          </w:p>
          <w:p>
            <w:pPr>
              <w:widowControl/>
              <w:spacing w:line="240" w:lineRule="exact"/>
              <w:ind w:firstLine="380" w:firstLineChars="200"/>
              <w:rPr>
                <w:rFonts w:hint="default" w:ascii="Times New Roman" w:hAnsi="Times New Roman" w:cs="Times New Roman"/>
                <w:color w:val="000000"/>
                <w:kern w:val="0"/>
                <w:sz w:val="19"/>
                <w:szCs w:val="19"/>
              </w:rPr>
            </w:pPr>
            <w:r>
              <w:rPr>
                <w:rFonts w:hint="default" w:ascii="Times New Roman" w:hAnsi="Times New Roman" w:cs="Times New Roman"/>
                <w:color w:val="000000"/>
                <w:kern w:val="0"/>
                <w:sz w:val="19"/>
                <w:szCs w:val="19"/>
              </w:rPr>
              <w:t>3.带领团队完成所专注重点产业的研究分析，出具行业研究分析与投资策略建议等报告，建立体系化的产业投资框架，整合部门对市场、产业、项目的研究成果，把握投资方向；</w:t>
            </w:r>
          </w:p>
          <w:p>
            <w:pPr>
              <w:widowControl/>
              <w:spacing w:line="240" w:lineRule="exact"/>
              <w:ind w:firstLine="380" w:firstLineChars="200"/>
              <w:rPr>
                <w:rFonts w:hint="default" w:ascii="Times New Roman" w:hAnsi="Times New Roman" w:cs="Times New Roman"/>
                <w:color w:val="000000"/>
                <w:kern w:val="0"/>
                <w:sz w:val="19"/>
                <w:szCs w:val="19"/>
              </w:rPr>
            </w:pPr>
            <w:r>
              <w:rPr>
                <w:rFonts w:hint="default" w:ascii="Times New Roman" w:hAnsi="Times New Roman" w:cs="Times New Roman"/>
                <w:color w:val="000000"/>
                <w:kern w:val="0"/>
                <w:sz w:val="19"/>
                <w:szCs w:val="19"/>
              </w:rPr>
              <w:t>4.领导团队配合完成投后管理工作，稳妥处置项目风险，带领团队按照计划完成项目退出；</w:t>
            </w:r>
          </w:p>
          <w:p>
            <w:pPr>
              <w:widowControl/>
              <w:spacing w:line="240" w:lineRule="exact"/>
              <w:ind w:firstLine="380" w:firstLineChars="200"/>
              <w:rPr>
                <w:rFonts w:hint="default" w:ascii="Times New Roman" w:hAnsi="Times New Roman" w:cs="Times New Roman"/>
                <w:color w:val="000000"/>
                <w:kern w:val="0"/>
                <w:sz w:val="19"/>
                <w:szCs w:val="19"/>
              </w:rPr>
            </w:pPr>
            <w:r>
              <w:rPr>
                <w:rFonts w:hint="default" w:ascii="Times New Roman" w:hAnsi="Times New Roman" w:cs="Times New Roman"/>
                <w:color w:val="000000"/>
                <w:kern w:val="0"/>
                <w:sz w:val="19"/>
                <w:szCs w:val="19"/>
              </w:rPr>
              <w:t>5.完成年度绩效考核任务；</w:t>
            </w:r>
          </w:p>
          <w:p>
            <w:pPr>
              <w:widowControl/>
              <w:spacing w:line="240" w:lineRule="exact"/>
              <w:ind w:firstLine="380" w:firstLineChars="200"/>
              <w:rPr>
                <w:rFonts w:hint="default" w:ascii="Times New Roman" w:hAnsi="Times New Roman" w:cs="Times New Roman"/>
                <w:color w:val="000000"/>
                <w:kern w:val="0"/>
                <w:sz w:val="19"/>
                <w:szCs w:val="19"/>
              </w:rPr>
            </w:pPr>
            <w:r>
              <w:rPr>
                <w:rFonts w:hint="default" w:ascii="Times New Roman" w:hAnsi="Times New Roman" w:cs="Times New Roman"/>
                <w:color w:val="000000"/>
                <w:kern w:val="0"/>
                <w:sz w:val="19"/>
                <w:szCs w:val="19"/>
              </w:rPr>
              <w:t>6.</w:t>
            </w:r>
            <w:r>
              <w:rPr>
                <w:rFonts w:hint="eastAsia" w:cs="Times New Roman"/>
                <w:color w:val="000000"/>
                <w:kern w:val="0"/>
                <w:sz w:val="19"/>
                <w:szCs w:val="19"/>
                <w:lang w:eastAsia="zh-CN"/>
              </w:rPr>
              <w:t>集团</w:t>
            </w:r>
            <w:r>
              <w:rPr>
                <w:rFonts w:hint="default" w:ascii="Times New Roman" w:hAnsi="Times New Roman" w:cs="Times New Roman"/>
                <w:color w:val="000000"/>
                <w:kern w:val="0"/>
                <w:sz w:val="19"/>
                <w:szCs w:val="19"/>
              </w:rPr>
              <w:t>领导交办的</w:t>
            </w:r>
            <w:r>
              <w:rPr>
                <w:rFonts w:hint="eastAsia" w:cs="Times New Roman"/>
                <w:color w:val="000000"/>
                <w:kern w:val="0"/>
                <w:sz w:val="19"/>
                <w:szCs w:val="19"/>
                <w:lang w:eastAsia="zh-CN"/>
              </w:rPr>
              <w:t>其他</w:t>
            </w:r>
            <w:r>
              <w:rPr>
                <w:rFonts w:hint="default" w:ascii="Times New Roman" w:hAnsi="Times New Roman" w:cs="Times New Roman"/>
                <w:color w:val="000000"/>
                <w:kern w:val="0"/>
                <w:sz w:val="19"/>
                <w:szCs w:val="19"/>
              </w:rPr>
              <w:t>工作。</w:t>
            </w:r>
          </w:p>
        </w:tc>
      </w:tr>
    </w:tbl>
    <w:p>
      <w:pPr>
        <w:pStyle w:val="8"/>
        <w:rPr>
          <w:rFonts w:hint="default"/>
          <w:lang w:val="en-US" w:eastAsia="zh-CN"/>
        </w:rPr>
      </w:pPr>
    </w:p>
    <w:p>
      <w:pPr>
        <w:pStyle w:val="8"/>
        <w:rPr>
          <w:rFonts w:hint="default"/>
          <w:lang w:val="en-US" w:eastAsia="zh-CN"/>
        </w:rPr>
        <w:sectPr>
          <w:headerReference r:id="rId3" w:type="default"/>
          <w:pgSz w:w="16838" w:h="11906" w:orient="landscape"/>
          <w:pgMar w:top="1304" w:right="1440" w:bottom="1304" w:left="1440" w:header="851" w:footer="992" w:gutter="0"/>
          <w:cols w:space="720" w:num="1"/>
          <w:docGrid w:type="lines" w:linePitch="312" w:charSpace="0"/>
        </w:sectPr>
      </w:pPr>
      <w:bookmarkStart w:id="12" w:name="_GoBack"/>
      <w:bookmarkEnd w:id="12"/>
    </w:p>
    <w:p>
      <w:pPr>
        <w:spacing w:line="460" w:lineRule="exact"/>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附件2</w:t>
      </w:r>
    </w:p>
    <w:p>
      <w:pPr>
        <w:spacing w:line="460" w:lineRule="exact"/>
        <w:jc w:val="center"/>
        <w:rPr>
          <w:rFonts w:hint="eastAsia" w:eastAsia="方正小标宋简体" w:cs="Times New Roman"/>
          <w:b/>
          <w:bCs/>
          <w:color w:val="auto"/>
          <w:kern w:val="0"/>
          <w:sz w:val="44"/>
          <w:szCs w:val="44"/>
          <w:lang w:val="en-US" w:eastAsia="zh-CN" w:bidi="ar-SA"/>
        </w:rPr>
      </w:pPr>
      <w:r>
        <w:rPr>
          <w:rFonts w:hint="eastAsia" w:eastAsia="方正小标宋简体" w:cs="Times New Roman"/>
          <w:b/>
          <w:bCs/>
          <w:color w:val="auto"/>
          <w:kern w:val="0"/>
          <w:sz w:val="44"/>
          <w:szCs w:val="44"/>
          <w:lang w:val="en-US" w:eastAsia="zh-CN" w:bidi="ar-SA"/>
        </w:rPr>
        <w:t>鹰潭市产融私募基金管理有限公司</w:t>
      </w:r>
    </w:p>
    <w:p>
      <w:pPr>
        <w:spacing w:line="460" w:lineRule="exact"/>
        <w:jc w:val="center"/>
        <w:rPr>
          <w:rFonts w:hint="default" w:ascii="Times New Roman" w:hAnsi="Times New Roman" w:eastAsia="方正小标宋简体" w:cs="Times New Roman"/>
          <w:b/>
          <w:bCs/>
          <w:color w:val="auto"/>
          <w:kern w:val="0"/>
          <w:sz w:val="44"/>
          <w:szCs w:val="44"/>
          <w:lang w:val="en-US" w:eastAsia="zh-CN" w:bidi="ar-SA"/>
        </w:rPr>
      </w:pPr>
      <w:r>
        <w:rPr>
          <w:rFonts w:hint="default" w:ascii="Times New Roman" w:hAnsi="Times New Roman" w:eastAsia="方正小标宋简体" w:cs="Times New Roman"/>
          <w:b/>
          <w:bCs/>
          <w:color w:val="auto"/>
          <w:kern w:val="0"/>
          <w:sz w:val="44"/>
          <w:szCs w:val="44"/>
          <w:lang w:val="en-US" w:eastAsia="zh-CN" w:bidi="ar-SA"/>
        </w:rPr>
        <w:t>招聘报名表</w:t>
      </w:r>
    </w:p>
    <w:p>
      <w:pPr>
        <w:pStyle w:val="2"/>
        <w:rPr>
          <w:rFonts w:hint="default"/>
          <w:color w:val="auto"/>
          <w:lang w:val="en-US" w:eastAsia="zh-CN"/>
        </w:rPr>
      </w:pPr>
    </w:p>
    <w:tbl>
      <w:tblPr>
        <w:tblStyle w:val="12"/>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871"/>
        <w:gridCol w:w="569"/>
        <w:gridCol w:w="1260"/>
        <w:gridCol w:w="1080"/>
        <w:gridCol w:w="1211"/>
        <w:gridCol w:w="1620"/>
        <w:gridCol w:w="307"/>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97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姓  名</w:t>
            </w:r>
          </w:p>
        </w:tc>
        <w:tc>
          <w:tcPr>
            <w:tcW w:w="1440" w:type="dxa"/>
            <w:gridSpan w:val="2"/>
            <w:noWrap w:val="0"/>
            <w:vAlign w:val="center"/>
          </w:tcPr>
          <w:p>
            <w:pPr>
              <w:jc w:val="center"/>
              <w:rPr>
                <w:rFonts w:hint="default" w:ascii="Times New Roman" w:hAnsi="Times New Roman" w:cs="Times New Roman"/>
                <w:color w:val="auto"/>
                <w:sz w:val="24"/>
              </w:rPr>
            </w:pPr>
            <w:bookmarkStart w:id="0" w:name="A0101_1"/>
            <w:bookmarkEnd w:id="0"/>
          </w:p>
        </w:tc>
        <w:tc>
          <w:tcPr>
            <w:tcW w:w="126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性  别</w:t>
            </w:r>
          </w:p>
        </w:tc>
        <w:tc>
          <w:tcPr>
            <w:tcW w:w="1080" w:type="dxa"/>
            <w:noWrap w:val="0"/>
            <w:vAlign w:val="center"/>
          </w:tcPr>
          <w:p>
            <w:pPr>
              <w:jc w:val="center"/>
              <w:rPr>
                <w:rFonts w:hint="default" w:ascii="Times New Roman" w:hAnsi="Times New Roman" w:cs="Times New Roman"/>
                <w:color w:val="auto"/>
                <w:sz w:val="24"/>
              </w:rPr>
            </w:pPr>
            <w:bookmarkStart w:id="1" w:name="A0104_2"/>
            <w:bookmarkEnd w:id="1"/>
          </w:p>
        </w:tc>
        <w:tc>
          <w:tcPr>
            <w:tcW w:w="1211"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出生年月</w:t>
            </w:r>
          </w:p>
        </w:tc>
        <w:tc>
          <w:tcPr>
            <w:tcW w:w="1927" w:type="dxa"/>
            <w:gridSpan w:val="2"/>
            <w:noWrap w:val="0"/>
            <w:vAlign w:val="center"/>
          </w:tcPr>
          <w:p>
            <w:pPr>
              <w:jc w:val="center"/>
              <w:rPr>
                <w:rFonts w:hint="default" w:ascii="Times New Roman" w:hAnsi="Times New Roman" w:cs="Times New Roman"/>
                <w:color w:val="auto"/>
                <w:sz w:val="24"/>
              </w:rPr>
            </w:pPr>
            <w:bookmarkStart w:id="2" w:name="A0107_3"/>
            <w:bookmarkEnd w:id="2"/>
          </w:p>
        </w:tc>
        <w:tc>
          <w:tcPr>
            <w:tcW w:w="1800" w:type="dxa"/>
            <w:vMerge w:val="restart"/>
            <w:noWrap w:val="0"/>
            <w:vAlign w:val="center"/>
          </w:tcPr>
          <w:p>
            <w:pPr>
              <w:jc w:val="center"/>
              <w:rPr>
                <w:rFonts w:hint="default" w:ascii="Times New Roman" w:hAnsi="Times New Roman" w:cs="Times New Roman"/>
                <w:color w:val="auto"/>
                <w:sz w:val="24"/>
              </w:rPr>
            </w:pPr>
            <w:bookmarkStart w:id="3" w:name="P0192A_12"/>
            <w:bookmarkEnd w:id="3"/>
            <w:r>
              <w:rPr>
                <w:rFonts w:hint="default" w:ascii="Times New Roman" w:hAnsi="Times New Roman" w:cs="Times New Roman"/>
                <w:color w:val="auto"/>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24" w:hRule="exact"/>
          <w:jc w:val="center"/>
        </w:trPr>
        <w:tc>
          <w:tcPr>
            <w:tcW w:w="978"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籍  贯</w:t>
            </w:r>
          </w:p>
        </w:tc>
        <w:tc>
          <w:tcPr>
            <w:tcW w:w="1440" w:type="dxa"/>
            <w:gridSpan w:val="2"/>
            <w:noWrap w:val="0"/>
            <w:vAlign w:val="center"/>
          </w:tcPr>
          <w:p>
            <w:pPr>
              <w:jc w:val="center"/>
              <w:rPr>
                <w:rFonts w:hint="default" w:ascii="Times New Roman" w:hAnsi="Times New Roman" w:cs="Times New Roman"/>
                <w:color w:val="auto"/>
                <w:sz w:val="24"/>
              </w:rPr>
            </w:pPr>
            <w:bookmarkStart w:id="4" w:name="A0117_4"/>
            <w:bookmarkEnd w:id="4"/>
          </w:p>
        </w:tc>
        <w:tc>
          <w:tcPr>
            <w:tcW w:w="126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民  族</w:t>
            </w:r>
          </w:p>
        </w:tc>
        <w:tc>
          <w:tcPr>
            <w:tcW w:w="1080" w:type="dxa"/>
            <w:noWrap w:val="0"/>
            <w:vAlign w:val="center"/>
          </w:tcPr>
          <w:p>
            <w:pPr>
              <w:jc w:val="center"/>
              <w:rPr>
                <w:rFonts w:hint="default" w:ascii="Times New Roman" w:hAnsi="Times New Roman" w:cs="Times New Roman"/>
                <w:color w:val="auto"/>
                <w:sz w:val="24"/>
              </w:rPr>
            </w:pPr>
          </w:p>
        </w:tc>
        <w:tc>
          <w:tcPr>
            <w:tcW w:w="1211" w:type="dxa"/>
            <w:noWrap w:val="0"/>
            <w:vAlign w:val="center"/>
          </w:tcPr>
          <w:p>
            <w:pPr>
              <w:jc w:val="center"/>
              <w:rPr>
                <w:rFonts w:hint="default" w:ascii="Times New Roman" w:hAnsi="Times New Roman" w:cs="Times New Roman"/>
                <w:color w:val="auto"/>
                <w:spacing w:val="32"/>
                <w:sz w:val="24"/>
                <w:lang w:val="en"/>
              </w:rPr>
            </w:pPr>
            <w:r>
              <w:rPr>
                <w:rFonts w:hint="default" w:ascii="Times New Roman" w:hAnsi="Times New Roman" w:cs="Times New Roman"/>
                <w:color w:val="auto"/>
                <w:sz w:val="24"/>
                <w:lang w:val="en"/>
              </w:rPr>
              <w:t>政治面貌</w:t>
            </w:r>
          </w:p>
        </w:tc>
        <w:tc>
          <w:tcPr>
            <w:tcW w:w="1927" w:type="dxa"/>
            <w:gridSpan w:val="2"/>
            <w:noWrap w:val="0"/>
            <w:vAlign w:val="center"/>
          </w:tcPr>
          <w:p>
            <w:pPr>
              <w:jc w:val="center"/>
              <w:rPr>
                <w:rFonts w:hint="default" w:ascii="Times New Roman" w:hAnsi="Times New Roman" w:cs="Times New Roman"/>
                <w:color w:val="auto"/>
                <w:sz w:val="24"/>
              </w:rPr>
            </w:pPr>
            <w:bookmarkStart w:id="5" w:name="A0114_6"/>
            <w:bookmarkEnd w:id="5"/>
          </w:p>
        </w:tc>
        <w:tc>
          <w:tcPr>
            <w:tcW w:w="1800" w:type="dxa"/>
            <w:vMerge w:val="continue"/>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exact"/>
          <w:jc w:val="center"/>
        </w:trPr>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入 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rPr>
            </w:pPr>
            <w:r>
              <w:rPr>
                <w:rFonts w:hint="default" w:ascii="Times New Roman" w:hAnsi="Times New Roman" w:eastAsia="宋体" w:cs="Times New Roman"/>
                <w:color w:val="auto"/>
                <w:sz w:val="24"/>
              </w:rPr>
              <w:t>时 间</w:t>
            </w:r>
          </w:p>
          <w:p>
            <w:pPr>
              <w:rPr>
                <w:rFonts w:hint="default" w:ascii="Times New Roman" w:hAnsi="Times New Roman" w:cs="Times New Roman"/>
                <w:color w:val="auto"/>
                <w:sz w:val="24"/>
              </w:rPr>
            </w:pPr>
          </w:p>
        </w:tc>
        <w:tc>
          <w:tcPr>
            <w:tcW w:w="1440" w:type="dxa"/>
            <w:gridSpan w:val="2"/>
            <w:noWrap w:val="0"/>
            <w:vAlign w:val="center"/>
          </w:tcPr>
          <w:p>
            <w:pPr>
              <w:spacing w:line="260" w:lineRule="exact"/>
              <w:jc w:val="center"/>
              <w:rPr>
                <w:rFonts w:hint="default" w:ascii="Times New Roman" w:hAnsi="Times New Roman" w:cs="Times New Roman"/>
                <w:color w:val="auto"/>
                <w:sz w:val="24"/>
              </w:rPr>
            </w:pPr>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参加工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作时间</w:t>
            </w:r>
          </w:p>
        </w:tc>
        <w:tc>
          <w:tcPr>
            <w:tcW w:w="1080" w:type="dxa"/>
            <w:noWrap w:val="0"/>
            <w:vAlign w:val="center"/>
          </w:tcPr>
          <w:p>
            <w:pPr>
              <w:jc w:val="center"/>
              <w:rPr>
                <w:rFonts w:hint="default" w:ascii="Times New Roman" w:hAnsi="Times New Roman" w:cs="Times New Roman"/>
                <w:color w:val="auto"/>
                <w:sz w:val="24"/>
              </w:rPr>
            </w:pPr>
            <w:bookmarkStart w:id="6" w:name="A0134_8"/>
            <w:bookmarkEnd w:id="6"/>
          </w:p>
        </w:tc>
        <w:tc>
          <w:tcPr>
            <w:tcW w:w="1211"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健康状况</w:t>
            </w:r>
          </w:p>
        </w:tc>
        <w:tc>
          <w:tcPr>
            <w:tcW w:w="1927" w:type="dxa"/>
            <w:gridSpan w:val="2"/>
            <w:noWrap w:val="0"/>
            <w:vAlign w:val="center"/>
          </w:tcPr>
          <w:p>
            <w:pPr>
              <w:jc w:val="center"/>
              <w:rPr>
                <w:rFonts w:hint="default" w:ascii="Times New Roman" w:hAnsi="Times New Roman" w:cs="Times New Roman"/>
                <w:color w:val="auto"/>
                <w:sz w:val="24"/>
              </w:rPr>
            </w:pPr>
            <w:bookmarkStart w:id="7" w:name="A0127_9"/>
            <w:bookmarkEnd w:id="7"/>
          </w:p>
        </w:tc>
        <w:tc>
          <w:tcPr>
            <w:tcW w:w="1800" w:type="dxa"/>
            <w:vMerge w:val="continue"/>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4" w:hRule="exact"/>
          <w:jc w:val="center"/>
        </w:trPr>
        <w:tc>
          <w:tcPr>
            <w:tcW w:w="97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专业技</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术职务</w:t>
            </w: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bookmarkStart w:id="8" w:name="A0125_10"/>
            <w:bookmarkEnd w:id="8"/>
          </w:p>
        </w:tc>
        <w:tc>
          <w:tcPr>
            <w:tcW w:w="12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外语语种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（等级）</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bookmarkStart w:id="9" w:name="A0187A_11"/>
            <w:bookmarkEnd w:id="9"/>
            <w:r>
              <w:rPr>
                <w:rFonts w:hint="default" w:ascii="Times New Roman" w:hAnsi="Times New Roman" w:eastAsia="宋体" w:cs="Times New Roman"/>
                <w:color w:val="auto"/>
                <w:sz w:val="24"/>
              </w:rPr>
              <w:t>熟悉专业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有何专长</w:t>
            </w:r>
          </w:p>
        </w:tc>
        <w:tc>
          <w:tcPr>
            <w:tcW w:w="1927" w:type="dxa"/>
            <w:gridSpan w:val="2"/>
            <w:noWrap w:val="0"/>
            <w:vAlign w:val="center"/>
          </w:tcPr>
          <w:p>
            <w:pPr>
              <w:jc w:val="center"/>
              <w:rPr>
                <w:rFonts w:hint="default" w:ascii="Times New Roman" w:hAnsi="Times New Roman" w:cs="Times New Roman"/>
                <w:color w:val="auto"/>
                <w:sz w:val="24"/>
              </w:rPr>
            </w:pPr>
          </w:p>
        </w:tc>
        <w:tc>
          <w:tcPr>
            <w:tcW w:w="1800" w:type="dxa"/>
            <w:vMerge w:val="continue"/>
            <w:noWrap w:val="0"/>
            <w:vAlign w:val="center"/>
          </w:tcPr>
          <w:p>
            <w:pPr>
              <w:jc w:val="cente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exact"/>
          <w:jc w:val="center"/>
        </w:trPr>
        <w:tc>
          <w:tcPr>
            <w:tcW w:w="97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学  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学  位</w:t>
            </w: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全日制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教  育</w:t>
            </w:r>
          </w:p>
        </w:tc>
        <w:tc>
          <w:tcPr>
            <w:tcW w:w="2340" w:type="dxa"/>
            <w:gridSpan w:val="2"/>
            <w:noWrap w:val="0"/>
            <w:vAlign w:val="center"/>
          </w:tcPr>
          <w:p>
            <w:pPr>
              <w:rPr>
                <w:rFonts w:hint="default" w:ascii="Times New Roman" w:hAnsi="Times New Roman" w:cs="Times New Roman"/>
                <w:color w:val="auto"/>
                <w:sz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毕业院校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系及专业</w:t>
            </w:r>
          </w:p>
        </w:tc>
        <w:tc>
          <w:tcPr>
            <w:tcW w:w="372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5" w:hRule="exact"/>
          <w:jc w:val="center"/>
        </w:trPr>
        <w:tc>
          <w:tcPr>
            <w:tcW w:w="978"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p>
        </w:tc>
        <w:tc>
          <w:tcPr>
            <w:tcW w:w="14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在  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教  育</w:t>
            </w:r>
          </w:p>
        </w:tc>
        <w:tc>
          <w:tcPr>
            <w:tcW w:w="2340" w:type="dxa"/>
            <w:gridSpan w:val="2"/>
            <w:noWrap w:val="0"/>
            <w:vAlign w:val="center"/>
          </w:tcPr>
          <w:p>
            <w:pPr>
              <w:rPr>
                <w:rFonts w:hint="default" w:ascii="Times New Roman" w:hAnsi="Times New Roman" w:cs="Times New Roman"/>
                <w:color w:val="auto"/>
                <w:sz w:val="24"/>
              </w:rPr>
            </w:pPr>
          </w:p>
        </w:tc>
        <w:tc>
          <w:tcPr>
            <w:tcW w:w="12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毕业院校</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系及专业</w:t>
            </w:r>
          </w:p>
        </w:tc>
        <w:tc>
          <w:tcPr>
            <w:tcW w:w="372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exact"/>
          <w:jc w:val="center"/>
        </w:trPr>
        <w:tc>
          <w:tcPr>
            <w:tcW w:w="1849"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现工作单位</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及职务</w:t>
            </w:r>
          </w:p>
        </w:tc>
        <w:tc>
          <w:tcPr>
            <w:tcW w:w="7847" w:type="dxa"/>
            <w:gridSpan w:val="7"/>
            <w:noWrap w:val="0"/>
            <w:vAlign w:val="center"/>
          </w:tcPr>
          <w:p>
            <w:pPr>
              <w:spacing w:line="310" w:lineRule="exact"/>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exact"/>
          <w:jc w:val="center"/>
        </w:trPr>
        <w:tc>
          <w:tcPr>
            <w:tcW w:w="1849"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报考单位</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及职位</w:t>
            </w:r>
          </w:p>
        </w:tc>
        <w:tc>
          <w:tcPr>
            <w:tcW w:w="7847" w:type="dxa"/>
            <w:gridSpan w:val="7"/>
            <w:noWrap w:val="0"/>
            <w:vAlign w:val="center"/>
          </w:tcPr>
          <w:p>
            <w:pPr>
              <w:spacing w:line="310" w:lineRule="exact"/>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1849"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身份证号码</w:t>
            </w:r>
          </w:p>
        </w:tc>
        <w:tc>
          <w:tcPr>
            <w:tcW w:w="4120" w:type="dxa"/>
            <w:gridSpan w:val="4"/>
            <w:noWrap w:val="0"/>
            <w:vAlign w:val="center"/>
          </w:tcPr>
          <w:p>
            <w:pPr>
              <w:rPr>
                <w:rFonts w:hint="default" w:ascii="Times New Roman" w:hAnsi="Times New Roman" w:cs="Times New Roman"/>
                <w:color w:val="auto"/>
                <w:sz w:val="24"/>
              </w:rPr>
            </w:pPr>
          </w:p>
        </w:tc>
        <w:tc>
          <w:tcPr>
            <w:tcW w:w="162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手机号码</w:t>
            </w:r>
          </w:p>
        </w:tc>
        <w:tc>
          <w:tcPr>
            <w:tcW w:w="2107" w:type="dxa"/>
            <w:gridSpan w:val="2"/>
            <w:noWrap w:val="0"/>
            <w:vAlign w:val="center"/>
          </w:tcPr>
          <w:p>
            <w:pPr>
              <w:rPr>
                <w:rFonts w:hint="default" w:ascii="Times New Roman" w:hAnsi="Times New Roman" w:cs="Times New Roman"/>
                <w:color w:val="auto"/>
                <w:sz w:val="24"/>
              </w:rPr>
            </w:pPr>
            <w:bookmarkStart w:id="10" w:name="RMZW_18"/>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exact"/>
          <w:jc w:val="center"/>
        </w:trPr>
        <w:tc>
          <w:tcPr>
            <w:tcW w:w="1849" w:type="dxa"/>
            <w:gridSpan w:val="2"/>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通讯地址</w:t>
            </w:r>
          </w:p>
        </w:tc>
        <w:tc>
          <w:tcPr>
            <w:tcW w:w="4120" w:type="dxa"/>
            <w:gridSpan w:val="4"/>
            <w:noWrap w:val="0"/>
            <w:vAlign w:val="center"/>
          </w:tcPr>
          <w:p>
            <w:pPr>
              <w:rPr>
                <w:rFonts w:hint="default" w:ascii="Times New Roman" w:hAnsi="Times New Roman" w:cs="Times New Roman"/>
                <w:color w:val="auto"/>
                <w:sz w:val="24"/>
              </w:rPr>
            </w:pPr>
            <w:bookmarkStart w:id="11" w:name="RMZW_19"/>
            <w:bookmarkEnd w:id="11"/>
          </w:p>
        </w:tc>
        <w:tc>
          <w:tcPr>
            <w:tcW w:w="1620" w:type="dxa"/>
            <w:noWrap w:val="0"/>
            <w:vAlign w:val="center"/>
          </w:tcPr>
          <w:p>
            <w:pPr>
              <w:jc w:val="center"/>
              <w:rPr>
                <w:rFonts w:hint="default" w:ascii="Times New Roman" w:hAnsi="Times New Roman" w:cs="Times New Roman"/>
                <w:color w:val="auto"/>
                <w:sz w:val="24"/>
              </w:rPr>
            </w:pPr>
            <w:r>
              <w:rPr>
                <w:rFonts w:hint="default" w:ascii="Times New Roman" w:hAnsi="Times New Roman" w:cs="Times New Roman"/>
                <w:color w:val="auto"/>
                <w:sz w:val="24"/>
              </w:rPr>
              <w:t>电子邮箱</w:t>
            </w:r>
          </w:p>
        </w:tc>
        <w:tc>
          <w:tcPr>
            <w:tcW w:w="2107" w:type="dxa"/>
            <w:gridSpan w:val="2"/>
            <w:noWrap w:val="0"/>
            <w:vAlign w:val="center"/>
          </w:tcPr>
          <w:p>
            <w:pPr>
              <w:jc w:val="center"/>
              <w:rPr>
                <w:rFonts w:hint="default" w:ascii="Times New Roman" w:hAnsi="Times New Roman" w:cs="Times New Roman"/>
                <w:color w:val="auto"/>
                <w:sz w:val="24"/>
              </w:rPr>
            </w:pPr>
          </w:p>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8" w:hRule="exact"/>
          <w:jc w:val="center"/>
        </w:trPr>
        <w:tc>
          <w:tcPr>
            <w:tcW w:w="978" w:type="dxa"/>
            <w:noWrap w:val="0"/>
            <w:vAlign w:val="center"/>
          </w:tcPr>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学</w:t>
            </w:r>
          </w:p>
          <w:p>
            <w:pPr>
              <w:spacing w:line="0" w:lineRule="atLeast"/>
              <w:ind w:left="113" w:right="113"/>
              <w:jc w:val="center"/>
              <w:rPr>
                <w:rFonts w:hint="default" w:ascii="Times New Roman" w:hAnsi="Times New Roman" w:eastAsia="宋体" w:cs="Times New Roman"/>
                <w:color w:val="auto"/>
                <w:sz w:val="24"/>
              </w:rPr>
            </w:pP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习</w:t>
            </w:r>
          </w:p>
          <w:p>
            <w:pPr>
              <w:spacing w:line="0" w:lineRule="atLeast"/>
              <w:ind w:left="113" w:right="113"/>
              <w:jc w:val="center"/>
              <w:rPr>
                <w:rFonts w:hint="default" w:ascii="Times New Roman" w:hAnsi="Times New Roman" w:eastAsia="宋体" w:cs="Times New Roman"/>
                <w:color w:val="auto"/>
                <w:sz w:val="24"/>
              </w:rPr>
            </w:pP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工</w:t>
            </w:r>
          </w:p>
          <w:p>
            <w:pPr>
              <w:spacing w:line="0" w:lineRule="atLeast"/>
              <w:ind w:left="113" w:right="113"/>
              <w:jc w:val="center"/>
              <w:rPr>
                <w:rFonts w:hint="default" w:ascii="Times New Roman" w:hAnsi="Times New Roman" w:eastAsia="宋体" w:cs="Times New Roman"/>
                <w:color w:val="auto"/>
                <w:sz w:val="24"/>
              </w:rPr>
            </w:pP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作</w:t>
            </w:r>
          </w:p>
          <w:p>
            <w:pPr>
              <w:spacing w:line="0" w:lineRule="atLeast"/>
              <w:ind w:left="113" w:right="113"/>
              <w:jc w:val="center"/>
              <w:rPr>
                <w:rFonts w:hint="default" w:ascii="Times New Roman" w:hAnsi="Times New Roman" w:eastAsia="宋体" w:cs="Times New Roman"/>
                <w:color w:val="auto"/>
                <w:sz w:val="24"/>
              </w:rPr>
            </w:pP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简</w:t>
            </w:r>
          </w:p>
          <w:p>
            <w:pPr>
              <w:spacing w:line="0" w:lineRule="atLeast"/>
              <w:ind w:left="113" w:right="113"/>
              <w:jc w:val="center"/>
              <w:rPr>
                <w:rFonts w:hint="default" w:ascii="Times New Roman" w:hAnsi="Times New Roman" w:eastAsia="宋体" w:cs="Times New Roman"/>
                <w:color w:val="auto"/>
                <w:sz w:val="24"/>
              </w:rPr>
            </w:pPr>
          </w:p>
          <w:p>
            <w:pPr>
              <w:spacing w:line="0" w:lineRule="atLeast"/>
              <w:ind w:left="113" w:right="113"/>
              <w:jc w:val="center"/>
              <w:rPr>
                <w:rFonts w:hint="default" w:ascii="Times New Roman" w:hAnsi="Times New Roman" w:cs="Times New Roman"/>
                <w:color w:val="auto"/>
                <w:sz w:val="24"/>
              </w:rPr>
            </w:pPr>
            <w:r>
              <w:rPr>
                <w:rFonts w:hint="default" w:ascii="Times New Roman" w:hAnsi="Times New Roman" w:eastAsia="宋体" w:cs="Times New Roman"/>
                <w:color w:val="auto"/>
                <w:sz w:val="24"/>
              </w:rPr>
              <w:t>历</w:t>
            </w:r>
          </w:p>
        </w:tc>
        <w:tc>
          <w:tcPr>
            <w:tcW w:w="8718" w:type="dxa"/>
            <w:gridSpan w:val="8"/>
            <w:noWrap w:val="0"/>
            <w:vAlign w:val="top"/>
          </w:tcPr>
          <w:p>
            <w:pPr>
              <w:spacing w:line="360" w:lineRule="exact"/>
              <w:jc w:val="left"/>
              <w:rPr>
                <w:rFonts w:hint="default" w:ascii="Times New Roman" w:hAnsi="Times New Roman" w:cs="Times New Roman"/>
                <w:color w:val="auto"/>
                <w:sz w:val="24"/>
              </w:rPr>
            </w:pPr>
          </w:p>
        </w:tc>
      </w:tr>
    </w:tbl>
    <w:p>
      <w:pPr>
        <w:rPr>
          <w:rFonts w:hint="default" w:ascii="Times New Roman" w:hAnsi="Times New Roman" w:cs="Times New Roman"/>
          <w:color w:val="auto"/>
        </w:rPr>
      </w:pPr>
      <w:r>
        <w:rPr>
          <w:rFonts w:hint="default" w:ascii="Times New Roman" w:hAnsi="Times New Roman" w:cs="Times New Roman"/>
          <w:color w:val="auto"/>
        </w:rPr>
        <w:br w:type="page"/>
      </w:r>
    </w:p>
    <w:tbl>
      <w:tblPr>
        <w:tblStyle w:val="12"/>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228"/>
        <w:gridCol w:w="1077"/>
        <w:gridCol w:w="1077"/>
        <w:gridCol w:w="1257"/>
        <w:gridCol w:w="4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5" w:hRule="atLeast"/>
          <w:jc w:val="center"/>
        </w:trPr>
        <w:tc>
          <w:tcPr>
            <w:tcW w:w="1091" w:type="dxa"/>
            <w:noWrap w:val="0"/>
            <w:vAlign w:val="center"/>
          </w:tcPr>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主</w:t>
            </w: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要</w:t>
            </w: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工</w:t>
            </w: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作</w:t>
            </w: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业</w:t>
            </w: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绩</w:t>
            </w: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及</w:t>
            </w: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奖</w:t>
            </w: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惩</w:t>
            </w:r>
          </w:p>
          <w:p>
            <w:pPr>
              <w:spacing w:line="0" w:lineRule="atLeast"/>
              <w:ind w:left="113" w:right="113"/>
              <w:jc w:val="center"/>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情</w:t>
            </w:r>
          </w:p>
          <w:p>
            <w:pPr>
              <w:spacing w:line="0" w:lineRule="atLeast"/>
              <w:ind w:left="113" w:right="113"/>
              <w:jc w:val="center"/>
              <w:rPr>
                <w:rFonts w:hint="default" w:ascii="Times New Roman" w:hAnsi="Times New Roman" w:cs="Times New Roman"/>
                <w:color w:val="auto"/>
                <w:sz w:val="24"/>
              </w:rPr>
            </w:pPr>
            <w:r>
              <w:rPr>
                <w:rFonts w:hint="default" w:ascii="Times New Roman" w:hAnsi="Times New Roman" w:eastAsia="宋体" w:cs="Times New Roman"/>
                <w:color w:val="auto"/>
                <w:sz w:val="24"/>
              </w:rPr>
              <w:t>况</w:t>
            </w:r>
          </w:p>
        </w:tc>
        <w:tc>
          <w:tcPr>
            <w:tcW w:w="8728" w:type="dxa"/>
            <w:gridSpan w:val="5"/>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091" w:type="dxa"/>
            <w:vMerge w:val="restart"/>
            <w:noWrap w:val="0"/>
            <w:textDirection w:val="tbRlV"/>
            <w:vAlign w:val="center"/>
          </w:tcPr>
          <w:p>
            <w:pPr>
              <w:spacing w:line="0" w:lineRule="atLeast"/>
              <w:ind w:left="113" w:right="113"/>
              <w:jc w:val="center"/>
              <w:rPr>
                <w:rFonts w:hint="default" w:ascii="Times New Roman" w:hAnsi="Times New Roman" w:cs="Times New Roman"/>
                <w:color w:val="auto"/>
                <w:sz w:val="24"/>
              </w:rPr>
            </w:pPr>
            <w:r>
              <w:rPr>
                <w:rFonts w:hint="default" w:ascii="Times New Roman" w:hAnsi="Times New Roman" w:cs="Times New Roman"/>
                <w:color w:val="auto"/>
                <w:sz w:val="24"/>
              </w:rPr>
              <w:t>及重要社会关系</w:t>
            </w:r>
          </w:p>
          <w:p>
            <w:pPr>
              <w:spacing w:line="0" w:lineRule="atLeast"/>
              <w:ind w:left="113" w:right="113"/>
              <w:jc w:val="center"/>
              <w:rPr>
                <w:rFonts w:hint="default" w:ascii="Times New Roman" w:hAnsi="Times New Roman" w:cs="Times New Roman"/>
                <w:color w:val="auto"/>
                <w:sz w:val="24"/>
              </w:rPr>
            </w:pPr>
            <w:r>
              <w:rPr>
                <w:rFonts w:hint="default" w:ascii="Times New Roman" w:hAnsi="Times New Roman" w:cs="Times New Roman"/>
                <w:color w:val="auto"/>
                <w:sz w:val="24"/>
              </w:rPr>
              <w:t>家庭主要成员</w:t>
            </w:r>
          </w:p>
        </w:tc>
        <w:tc>
          <w:tcPr>
            <w:tcW w:w="122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称  谓</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姓  名</w:t>
            </w:r>
          </w:p>
        </w:tc>
        <w:tc>
          <w:tcPr>
            <w:tcW w:w="10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年 龄</w:t>
            </w:r>
          </w:p>
        </w:tc>
        <w:tc>
          <w:tcPr>
            <w:tcW w:w="12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政  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面  貌</w:t>
            </w:r>
          </w:p>
        </w:tc>
        <w:tc>
          <w:tcPr>
            <w:tcW w:w="408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jc w:val="center"/>
        </w:trPr>
        <w:tc>
          <w:tcPr>
            <w:tcW w:w="1091" w:type="dxa"/>
            <w:vMerge w:val="continue"/>
            <w:noWrap w:val="0"/>
            <w:textDirection w:val="tbRlV"/>
            <w:vAlign w:val="center"/>
          </w:tcPr>
          <w:p>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pPr>
              <w:jc w:val="center"/>
              <w:rPr>
                <w:rFonts w:hint="default" w:ascii="Times New Roman" w:hAnsi="Times New Roman" w:cs="Times New Roman"/>
                <w:color w:val="auto"/>
                <w:sz w:val="24"/>
              </w:rPr>
            </w:pPr>
          </w:p>
        </w:tc>
        <w:tc>
          <w:tcPr>
            <w:tcW w:w="1077" w:type="dxa"/>
            <w:noWrap w:val="0"/>
            <w:vAlign w:val="center"/>
          </w:tcPr>
          <w:p>
            <w:pPr>
              <w:jc w:val="center"/>
              <w:rPr>
                <w:rFonts w:hint="default" w:ascii="Times New Roman" w:hAnsi="Times New Roman" w:cs="Times New Roman"/>
                <w:color w:val="auto"/>
                <w:sz w:val="24"/>
              </w:rPr>
            </w:pPr>
          </w:p>
        </w:tc>
        <w:tc>
          <w:tcPr>
            <w:tcW w:w="1077" w:type="dxa"/>
            <w:noWrap w:val="0"/>
            <w:vAlign w:val="center"/>
          </w:tcPr>
          <w:p>
            <w:pPr>
              <w:jc w:val="center"/>
              <w:rPr>
                <w:rFonts w:hint="default" w:ascii="Times New Roman" w:hAnsi="Times New Roman" w:cs="Times New Roman"/>
                <w:color w:val="auto"/>
                <w:sz w:val="24"/>
              </w:rPr>
            </w:pPr>
          </w:p>
        </w:tc>
        <w:tc>
          <w:tcPr>
            <w:tcW w:w="1257" w:type="dxa"/>
            <w:noWrap w:val="0"/>
            <w:vAlign w:val="center"/>
          </w:tcPr>
          <w:p>
            <w:pPr>
              <w:jc w:val="center"/>
              <w:rPr>
                <w:rFonts w:hint="default" w:ascii="Times New Roman" w:hAnsi="Times New Roman" w:cs="Times New Roman"/>
                <w:color w:val="auto"/>
                <w:sz w:val="24"/>
              </w:rPr>
            </w:pPr>
          </w:p>
        </w:tc>
        <w:tc>
          <w:tcPr>
            <w:tcW w:w="4089" w:type="dxa"/>
            <w:noWrap w:val="0"/>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7" w:hRule="exact"/>
          <w:jc w:val="center"/>
        </w:trPr>
        <w:tc>
          <w:tcPr>
            <w:tcW w:w="1091" w:type="dxa"/>
            <w:vMerge w:val="continue"/>
            <w:noWrap w:val="0"/>
            <w:textDirection w:val="tbRlV"/>
            <w:vAlign w:val="center"/>
          </w:tcPr>
          <w:p>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pPr>
              <w:jc w:val="center"/>
              <w:rPr>
                <w:rFonts w:hint="default" w:ascii="Times New Roman" w:hAnsi="Times New Roman" w:cs="Times New Roman"/>
                <w:color w:val="auto"/>
                <w:sz w:val="24"/>
              </w:rPr>
            </w:pPr>
          </w:p>
        </w:tc>
        <w:tc>
          <w:tcPr>
            <w:tcW w:w="1077" w:type="dxa"/>
            <w:noWrap w:val="0"/>
            <w:vAlign w:val="center"/>
          </w:tcPr>
          <w:p>
            <w:pPr>
              <w:jc w:val="center"/>
              <w:rPr>
                <w:rFonts w:hint="default" w:ascii="Times New Roman" w:hAnsi="Times New Roman" w:cs="Times New Roman"/>
                <w:color w:val="auto"/>
                <w:sz w:val="24"/>
              </w:rPr>
            </w:pPr>
          </w:p>
        </w:tc>
        <w:tc>
          <w:tcPr>
            <w:tcW w:w="1077" w:type="dxa"/>
            <w:noWrap w:val="0"/>
            <w:vAlign w:val="center"/>
          </w:tcPr>
          <w:p>
            <w:pPr>
              <w:jc w:val="center"/>
              <w:rPr>
                <w:rFonts w:hint="default" w:ascii="Times New Roman" w:hAnsi="Times New Roman" w:cs="Times New Roman"/>
                <w:color w:val="auto"/>
                <w:sz w:val="24"/>
              </w:rPr>
            </w:pPr>
          </w:p>
        </w:tc>
        <w:tc>
          <w:tcPr>
            <w:tcW w:w="1257" w:type="dxa"/>
            <w:noWrap w:val="0"/>
            <w:vAlign w:val="center"/>
          </w:tcPr>
          <w:p>
            <w:pPr>
              <w:jc w:val="center"/>
              <w:rPr>
                <w:rFonts w:hint="default" w:ascii="Times New Roman" w:hAnsi="Times New Roman" w:cs="Times New Roman"/>
                <w:color w:val="auto"/>
                <w:sz w:val="24"/>
              </w:rPr>
            </w:pPr>
          </w:p>
        </w:tc>
        <w:tc>
          <w:tcPr>
            <w:tcW w:w="4089" w:type="dxa"/>
            <w:noWrap w:val="0"/>
            <w:vAlign w:val="center"/>
          </w:tcPr>
          <w:p>
            <w:pPr>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091" w:type="dxa"/>
            <w:vMerge w:val="continue"/>
            <w:noWrap w:val="0"/>
            <w:textDirection w:val="tbRlV"/>
            <w:vAlign w:val="center"/>
          </w:tcPr>
          <w:p>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pPr>
              <w:jc w:val="center"/>
              <w:rPr>
                <w:rFonts w:hint="default" w:ascii="Times New Roman" w:hAnsi="Times New Roman" w:cs="Times New Roman"/>
                <w:color w:val="auto"/>
                <w:sz w:val="24"/>
              </w:rPr>
            </w:pPr>
          </w:p>
        </w:tc>
        <w:tc>
          <w:tcPr>
            <w:tcW w:w="1077" w:type="dxa"/>
            <w:noWrap w:val="0"/>
            <w:vAlign w:val="center"/>
          </w:tcPr>
          <w:p>
            <w:pPr>
              <w:jc w:val="center"/>
              <w:rPr>
                <w:rFonts w:hint="default" w:ascii="Times New Roman" w:hAnsi="Times New Roman" w:cs="Times New Roman"/>
                <w:color w:val="auto"/>
                <w:sz w:val="24"/>
              </w:rPr>
            </w:pPr>
          </w:p>
        </w:tc>
        <w:tc>
          <w:tcPr>
            <w:tcW w:w="1077" w:type="dxa"/>
            <w:noWrap w:val="0"/>
            <w:vAlign w:val="center"/>
          </w:tcPr>
          <w:p>
            <w:pPr>
              <w:jc w:val="center"/>
              <w:rPr>
                <w:rFonts w:hint="default" w:ascii="Times New Roman" w:hAnsi="Times New Roman" w:cs="Times New Roman"/>
                <w:color w:val="auto"/>
                <w:sz w:val="24"/>
              </w:rPr>
            </w:pPr>
          </w:p>
        </w:tc>
        <w:tc>
          <w:tcPr>
            <w:tcW w:w="1257" w:type="dxa"/>
            <w:noWrap w:val="0"/>
            <w:vAlign w:val="center"/>
          </w:tcPr>
          <w:p>
            <w:pPr>
              <w:jc w:val="center"/>
              <w:rPr>
                <w:rFonts w:hint="default" w:ascii="Times New Roman" w:hAnsi="Times New Roman" w:cs="Times New Roman"/>
                <w:color w:val="auto"/>
                <w:sz w:val="24"/>
              </w:rPr>
            </w:pPr>
          </w:p>
        </w:tc>
        <w:tc>
          <w:tcPr>
            <w:tcW w:w="4089" w:type="dxa"/>
            <w:noWrap w:val="0"/>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091" w:type="dxa"/>
            <w:vMerge w:val="continue"/>
            <w:noWrap w:val="0"/>
            <w:textDirection w:val="tbRlV"/>
            <w:vAlign w:val="center"/>
          </w:tcPr>
          <w:p>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pPr>
              <w:jc w:val="center"/>
              <w:rPr>
                <w:rFonts w:hint="default" w:ascii="Times New Roman" w:hAnsi="Times New Roman" w:cs="Times New Roman"/>
                <w:color w:val="auto"/>
                <w:sz w:val="24"/>
              </w:rPr>
            </w:pPr>
          </w:p>
        </w:tc>
        <w:tc>
          <w:tcPr>
            <w:tcW w:w="1077" w:type="dxa"/>
            <w:noWrap w:val="0"/>
            <w:vAlign w:val="center"/>
          </w:tcPr>
          <w:p>
            <w:pPr>
              <w:jc w:val="center"/>
              <w:rPr>
                <w:rFonts w:hint="default" w:ascii="Times New Roman" w:hAnsi="Times New Roman" w:cs="Times New Roman"/>
                <w:color w:val="auto"/>
                <w:sz w:val="24"/>
              </w:rPr>
            </w:pPr>
          </w:p>
        </w:tc>
        <w:tc>
          <w:tcPr>
            <w:tcW w:w="1077" w:type="dxa"/>
            <w:noWrap w:val="0"/>
            <w:vAlign w:val="center"/>
          </w:tcPr>
          <w:p>
            <w:pPr>
              <w:jc w:val="center"/>
              <w:rPr>
                <w:rFonts w:hint="default" w:ascii="Times New Roman" w:hAnsi="Times New Roman" w:cs="Times New Roman"/>
                <w:color w:val="auto"/>
                <w:sz w:val="24"/>
              </w:rPr>
            </w:pPr>
          </w:p>
        </w:tc>
        <w:tc>
          <w:tcPr>
            <w:tcW w:w="1257" w:type="dxa"/>
            <w:noWrap w:val="0"/>
            <w:vAlign w:val="center"/>
          </w:tcPr>
          <w:p>
            <w:pPr>
              <w:jc w:val="center"/>
              <w:rPr>
                <w:rFonts w:hint="default" w:ascii="Times New Roman" w:hAnsi="Times New Roman" w:cs="Times New Roman"/>
                <w:color w:val="auto"/>
                <w:sz w:val="24"/>
              </w:rPr>
            </w:pPr>
          </w:p>
        </w:tc>
        <w:tc>
          <w:tcPr>
            <w:tcW w:w="4089" w:type="dxa"/>
            <w:noWrap w:val="0"/>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091" w:type="dxa"/>
            <w:vMerge w:val="continue"/>
            <w:noWrap w:val="0"/>
            <w:textDirection w:val="tbRlV"/>
            <w:vAlign w:val="center"/>
          </w:tcPr>
          <w:p>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pPr>
              <w:jc w:val="center"/>
              <w:rPr>
                <w:rFonts w:hint="default" w:ascii="Times New Roman" w:hAnsi="Times New Roman" w:cs="Times New Roman"/>
                <w:color w:val="auto"/>
                <w:sz w:val="24"/>
              </w:rPr>
            </w:pPr>
          </w:p>
        </w:tc>
        <w:tc>
          <w:tcPr>
            <w:tcW w:w="1077" w:type="dxa"/>
            <w:noWrap w:val="0"/>
            <w:vAlign w:val="center"/>
          </w:tcPr>
          <w:p>
            <w:pPr>
              <w:jc w:val="center"/>
              <w:rPr>
                <w:rFonts w:hint="default" w:ascii="Times New Roman" w:hAnsi="Times New Roman" w:cs="Times New Roman"/>
                <w:color w:val="auto"/>
                <w:sz w:val="24"/>
              </w:rPr>
            </w:pPr>
          </w:p>
        </w:tc>
        <w:tc>
          <w:tcPr>
            <w:tcW w:w="1077" w:type="dxa"/>
            <w:noWrap w:val="0"/>
            <w:vAlign w:val="center"/>
          </w:tcPr>
          <w:p>
            <w:pPr>
              <w:jc w:val="center"/>
              <w:rPr>
                <w:rFonts w:hint="default" w:ascii="Times New Roman" w:hAnsi="Times New Roman" w:cs="Times New Roman"/>
                <w:color w:val="auto"/>
                <w:sz w:val="24"/>
              </w:rPr>
            </w:pPr>
          </w:p>
        </w:tc>
        <w:tc>
          <w:tcPr>
            <w:tcW w:w="1257" w:type="dxa"/>
            <w:noWrap w:val="0"/>
            <w:vAlign w:val="center"/>
          </w:tcPr>
          <w:p>
            <w:pPr>
              <w:jc w:val="center"/>
              <w:rPr>
                <w:rFonts w:hint="default" w:ascii="Times New Roman" w:hAnsi="Times New Roman" w:cs="Times New Roman"/>
                <w:color w:val="auto"/>
                <w:sz w:val="24"/>
              </w:rPr>
            </w:pPr>
          </w:p>
        </w:tc>
        <w:tc>
          <w:tcPr>
            <w:tcW w:w="4089" w:type="dxa"/>
            <w:noWrap w:val="0"/>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exact"/>
          <w:jc w:val="center"/>
        </w:trPr>
        <w:tc>
          <w:tcPr>
            <w:tcW w:w="1091" w:type="dxa"/>
            <w:vMerge w:val="continue"/>
            <w:noWrap w:val="0"/>
            <w:textDirection w:val="tbRlV"/>
            <w:vAlign w:val="center"/>
          </w:tcPr>
          <w:p>
            <w:pPr>
              <w:spacing w:line="0" w:lineRule="atLeast"/>
              <w:ind w:left="113" w:right="113"/>
              <w:jc w:val="center"/>
              <w:rPr>
                <w:rFonts w:hint="default" w:ascii="Times New Roman" w:hAnsi="Times New Roman" w:cs="Times New Roman"/>
                <w:color w:val="auto"/>
                <w:sz w:val="24"/>
              </w:rPr>
            </w:pPr>
          </w:p>
        </w:tc>
        <w:tc>
          <w:tcPr>
            <w:tcW w:w="1228" w:type="dxa"/>
            <w:noWrap w:val="0"/>
            <w:vAlign w:val="center"/>
          </w:tcPr>
          <w:p>
            <w:pPr>
              <w:jc w:val="center"/>
              <w:rPr>
                <w:rFonts w:hint="default" w:ascii="Times New Roman" w:hAnsi="Times New Roman" w:cs="Times New Roman"/>
                <w:color w:val="auto"/>
                <w:szCs w:val="21"/>
              </w:rPr>
            </w:pPr>
          </w:p>
        </w:tc>
        <w:tc>
          <w:tcPr>
            <w:tcW w:w="1077" w:type="dxa"/>
            <w:noWrap w:val="0"/>
            <w:vAlign w:val="center"/>
          </w:tcPr>
          <w:p>
            <w:pPr>
              <w:jc w:val="center"/>
              <w:rPr>
                <w:rFonts w:hint="default" w:ascii="Times New Roman" w:hAnsi="Times New Roman" w:cs="Times New Roman"/>
                <w:color w:val="auto"/>
                <w:sz w:val="24"/>
              </w:rPr>
            </w:pPr>
          </w:p>
        </w:tc>
        <w:tc>
          <w:tcPr>
            <w:tcW w:w="1077" w:type="dxa"/>
            <w:noWrap w:val="0"/>
            <w:vAlign w:val="center"/>
          </w:tcPr>
          <w:p>
            <w:pPr>
              <w:jc w:val="center"/>
              <w:rPr>
                <w:rFonts w:hint="default" w:ascii="Times New Roman" w:hAnsi="Times New Roman" w:cs="Times New Roman"/>
                <w:color w:val="auto"/>
                <w:sz w:val="24"/>
              </w:rPr>
            </w:pPr>
          </w:p>
        </w:tc>
        <w:tc>
          <w:tcPr>
            <w:tcW w:w="1257" w:type="dxa"/>
            <w:noWrap w:val="0"/>
            <w:vAlign w:val="center"/>
          </w:tcPr>
          <w:p>
            <w:pPr>
              <w:jc w:val="center"/>
              <w:rPr>
                <w:rFonts w:hint="default" w:ascii="Times New Roman" w:hAnsi="Times New Roman" w:cs="Times New Roman"/>
                <w:color w:val="auto"/>
                <w:sz w:val="24"/>
              </w:rPr>
            </w:pPr>
          </w:p>
        </w:tc>
        <w:tc>
          <w:tcPr>
            <w:tcW w:w="4089" w:type="dxa"/>
            <w:noWrap w:val="0"/>
            <w:vAlign w:val="center"/>
          </w:tcPr>
          <w:p>
            <w:pPr>
              <w:rPr>
                <w:rFonts w:hint="default" w:ascii="Times New Roman" w:hAnsi="Times New Roman"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8" w:hRule="atLeast"/>
          <w:jc w:val="center"/>
        </w:trPr>
        <w:tc>
          <w:tcPr>
            <w:tcW w:w="10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其他需要说明的情况</w:t>
            </w:r>
          </w:p>
        </w:tc>
        <w:tc>
          <w:tcPr>
            <w:tcW w:w="8728" w:type="dxa"/>
            <w:gridSpan w:val="5"/>
            <w:noWrap w:val="0"/>
            <w:vAlign w:val="center"/>
          </w:tcPr>
          <w:p>
            <w:pPr>
              <w:ind w:right="480" w:firstLine="6240" w:firstLineChars="2600"/>
              <w:rPr>
                <w:rFonts w:hint="default" w:ascii="Times New Roman" w:hAnsi="Times New Roman" w:cs="Times New Roman"/>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jc w:val="center"/>
        </w:trPr>
        <w:tc>
          <w:tcPr>
            <w:tcW w:w="109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报名信息确认</w:t>
            </w:r>
          </w:p>
        </w:tc>
        <w:tc>
          <w:tcPr>
            <w:tcW w:w="8728" w:type="dxa"/>
            <w:gridSpan w:val="5"/>
            <w:noWrap w:val="0"/>
            <w:vAlign w:val="center"/>
          </w:tcPr>
          <w:p>
            <w:pPr>
              <w:rPr>
                <w:rFonts w:hint="default" w:ascii="Times New Roman" w:hAnsi="Times New Roman" w:cs="Times New Roman"/>
                <w:color w:val="auto"/>
                <w:sz w:val="24"/>
              </w:rPr>
            </w:pPr>
            <w:r>
              <w:rPr>
                <w:rFonts w:hint="default" w:ascii="Times New Roman" w:hAnsi="Times New Roman" w:cs="Times New Roman"/>
                <w:color w:val="auto"/>
                <w:sz w:val="24"/>
              </w:rPr>
              <w:t>本人承诺：以上信息及提供的相关资料均真实、准确，如有虚假，责任自负。</w:t>
            </w:r>
          </w:p>
          <w:p>
            <w:pPr>
              <w:jc w:val="center"/>
              <w:rPr>
                <w:rFonts w:hint="default" w:ascii="Times New Roman" w:hAnsi="Times New Roman" w:cs="Times New Roman"/>
                <w:color w:val="auto"/>
                <w:sz w:val="24"/>
              </w:rPr>
            </w:pPr>
            <w:r>
              <w:rPr>
                <w:rFonts w:hint="default" w:ascii="Times New Roman" w:hAnsi="Times New Roman" w:cs="Times New Roman"/>
                <w:color w:val="auto"/>
                <w:sz w:val="24"/>
              </w:rPr>
              <w:t xml:space="preserve">                           </w:t>
            </w:r>
          </w:p>
          <w:p>
            <w:pPr>
              <w:jc w:val="center"/>
              <w:rPr>
                <w:rFonts w:hint="default" w:ascii="Times New Roman" w:hAnsi="Times New Roman" w:cs="Times New Roman"/>
                <w:color w:val="auto"/>
                <w:sz w:val="24"/>
              </w:rPr>
            </w:pPr>
            <w:r>
              <w:rPr>
                <w:rFonts w:hint="default" w:cs="Times New Roman"/>
                <w:color w:val="auto"/>
                <w:sz w:val="24"/>
                <w:lang w:val="en-US"/>
              </w:rPr>
              <w:t xml:space="preserve">                  </w:t>
            </w:r>
            <w:r>
              <w:rPr>
                <w:rFonts w:hint="eastAsia" w:cs="Times New Roman"/>
                <w:color w:val="auto"/>
                <w:sz w:val="24"/>
                <w:lang w:val="en-US" w:eastAsia="zh-CN"/>
              </w:rPr>
              <w:t xml:space="preserve">  </w:t>
            </w:r>
            <w:r>
              <w:rPr>
                <w:rFonts w:hint="default" w:ascii="Times New Roman" w:hAnsi="Times New Roman" w:cs="Times New Roman"/>
                <w:color w:val="auto"/>
                <w:sz w:val="24"/>
              </w:rPr>
              <w:t xml:space="preserve">签名：         </w:t>
            </w:r>
            <w:r>
              <w:rPr>
                <w:rFonts w:hint="eastAsia" w:cs="Times New Roman"/>
                <w:color w:val="auto"/>
                <w:sz w:val="24"/>
                <w:lang w:val="en-US" w:eastAsia="zh-CN"/>
              </w:rPr>
              <w:t xml:space="preserve">         </w:t>
            </w:r>
            <w:r>
              <w:rPr>
                <w:rFonts w:hint="default" w:ascii="Times New Roman" w:hAnsi="Times New Roman" w:cs="Times New Roman"/>
                <w:color w:val="auto"/>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8" w:hRule="atLeast"/>
          <w:jc w:val="center"/>
        </w:trPr>
        <w:tc>
          <w:tcPr>
            <w:tcW w:w="1091"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资格审查单位</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color w:val="auto"/>
              </w:rPr>
            </w:pPr>
            <w:r>
              <w:rPr>
                <w:rFonts w:hint="default" w:ascii="Times New Roman" w:hAnsi="Times New Roman" w:eastAsia="宋体" w:cs="Times New Roman"/>
                <w:color w:val="auto"/>
                <w:sz w:val="24"/>
              </w:rPr>
              <w:t>意见</w:t>
            </w:r>
          </w:p>
          <w:p>
            <w:pPr>
              <w:jc w:val="center"/>
              <w:rPr>
                <w:rFonts w:hint="default" w:ascii="Times New Roman" w:hAnsi="Times New Roman" w:cs="Times New Roman"/>
                <w:color w:val="auto"/>
                <w:sz w:val="24"/>
              </w:rPr>
            </w:pPr>
          </w:p>
        </w:tc>
        <w:tc>
          <w:tcPr>
            <w:tcW w:w="8728" w:type="dxa"/>
            <w:gridSpan w:val="5"/>
            <w:noWrap w:val="0"/>
            <w:vAlign w:val="center"/>
          </w:tcPr>
          <w:p>
            <w:pPr>
              <w:jc w:val="center"/>
              <w:rPr>
                <w:rFonts w:hint="default" w:ascii="Times New Roman" w:hAnsi="Times New Roman" w:cs="Times New Roman"/>
                <w:color w:val="auto"/>
                <w:sz w:val="24"/>
              </w:rPr>
            </w:pPr>
          </w:p>
          <w:p>
            <w:pPr>
              <w:jc w:val="center"/>
              <w:rPr>
                <w:rFonts w:hint="default" w:ascii="Times New Roman" w:hAnsi="Times New Roman" w:cs="Times New Roman"/>
                <w:color w:val="auto"/>
                <w:sz w:val="24"/>
              </w:rPr>
            </w:pPr>
          </w:p>
          <w:p>
            <w:pPr>
              <w:jc w:val="center"/>
              <w:rPr>
                <w:rFonts w:hint="default" w:ascii="Times New Roman" w:hAnsi="Times New Roman" w:cs="Times New Roman"/>
                <w:color w:val="auto"/>
                <w:sz w:val="24"/>
              </w:rPr>
            </w:pPr>
          </w:p>
          <w:p>
            <w:pPr>
              <w:jc w:val="center"/>
              <w:rPr>
                <w:rFonts w:hint="default" w:ascii="Times New Roman" w:hAnsi="Times New Roman" w:cs="Times New Roman"/>
                <w:color w:val="auto"/>
                <w:sz w:val="24"/>
              </w:rPr>
            </w:pPr>
          </w:p>
          <w:p>
            <w:pPr>
              <w:ind w:right="480" w:firstLine="6360" w:firstLineChars="2650"/>
              <w:rPr>
                <w:rFonts w:hint="default" w:ascii="Times New Roman" w:hAnsi="Times New Roman" w:cs="Times New Roman"/>
                <w:color w:val="auto"/>
                <w:sz w:val="24"/>
              </w:rPr>
            </w:pPr>
            <w:r>
              <w:rPr>
                <w:rFonts w:hint="default" w:ascii="Times New Roman" w:hAnsi="Times New Roman" w:cs="Times New Roman"/>
                <w:color w:val="auto"/>
                <w:sz w:val="24"/>
              </w:rPr>
              <w:t>（盖章）：</w:t>
            </w:r>
          </w:p>
          <w:p>
            <w:pPr>
              <w:ind w:right="480" w:firstLine="6240" w:firstLineChars="2600"/>
              <w:rPr>
                <w:rFonts w:hint="default" w:ascii="Times New Roman" w:hAnsi="Times New Roman" w:cs="Times New Roman"/>
                <w:color w:val="auto"/>
                <w:sz w:val="24"/>
              </w:rPr>
            </w:pPr>
            <w:r>
              <w:rPr>
                <w:rFonts w:hint="default" w:ascii="Times New Roman" w:hAnsi="Times New Roman" w:cs="Times New Roman"/>
                <w:color w:val="auto"/>
                <w:sz w:val="24"/>
              </w:rPr>
              <w:t>年   月   日</w:t>
            </w:r>
          </w:p>
        </w:tc>
      </w:tr>
    </w:tbl>
    <w:p>
      <w:pPr>
        <w:keepNext w:val="0"/>
        <w:keepLines w:val="0"/>
        <w:pageBreakBefore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bCs/>
          <w:color w:val="auto"/>
          <w:sz w:val="44"/>
          <w:szCs w:val="44"/>
        </w:rPr>
      </w:pPr>
      <w:r>
        <w:rPr>
          <w:rFonts w:hint="default" w:ascii="Times New Roman" w:hAnsi="Times New Roman" w:eastAsia="方正小标宋简体" w:cs="Times New Roman"/>
          <w:b/>
          <w:bCs/>
          <w:color w:val="auto"/>
          <w:sz w:val="44"/>
          <w:szCs w:val="44"/>
        </w:rPr>
        <w:t>报名表填写注意事项</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cs="Times New Roman"/>
          <w:color w:val="auto"/>
          <w:kern w:val="0"/>
          <w:sz w:val="28"/>
          <w:szCs w:val="28"/>
        </w:rPr>
      </w:pP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（一）照片为</w:t>
      </w:r>
      <w:r>
        <w:rPr>
          <w:rFonts w:hint="default" w:ascii="仿宋_GB2312" w:hAnsi="仿宋" w:eastAsia="仿宋_GB2312" w:cs="仿宋"/>
          <w:color w:val="auto"/>
          <w:kern w:val="2"/>
          <w:sz w:val="32"/>
          <w:szCs w:val="32"/>
          <w:lang w:val="zh-CN" w:eastAsia="zh-CN" w:bidi="ar-SA"/>
        </w:rPr>
        <w:t>本人近期2寸免冠正面证件照</w:t>
      </w:r>
      <w:r>
        <w:rPr>
          <w:rFonts w:hint="default" w:ascii="仿宋_GB2312" w:hAnsi="仿宋" w:eastAsia="仿宋_GB2312" w:cs="仿宋"/>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（二）通讯地址须写明本人所在单位或家庭所在省、市的具体地（住）址及邮编。</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（三）所填写手机号码应保证随时联系。</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（四）“学习工作简历”栏，主要包括：</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1.学习经历：时间从大中专学历填起，具体到月份，并注明在各个学习阶段所获学历学位，如“2015</w:t>
      </w:r>
      <w:r>
        <w:rPr>
          <w:rFonts w:hint="default" w:ascii="仿宋_GB2312" w:hAnsi="仿宋" w:eastAsia="仿宋_GB2312" w:cs="仿宋"/>
          <w:color w:val="auto"/>
          <w:kern w:val="2"/>
          <w:sz w:val="32"/>
          <w:szCs w:val="32"/>
          <w:lang w:val="en" w:eastAsia="zh-CN" w:bidi="ar-SA"/>
        </w:rPr>
        <w:t>.</w:t>
      </w:r>
      <w:r>
        <w:rPr>
          <w:rFonts w:hint="default" w:ascii="仿宋_GB2312" w:hAnsi="仿宋" w:eastAsia="仿宋_GB2312" w:cs="仿宋"/>
          <w:color w:val="auto"/>
          <w:kern w:val="2"/>
          <w:sz w:val="32"/>
          <w:szCs w:val="32"/>
          <w:lang w:val="en-US" w:eastAsia="zh-CN" w:bidi="ar-SA"/>
        </w:rPr>
        <w:t>09-2019</w:t>
      </w:r>
      <w:r>
        <w:rPr>
          <w:rFonts w:hint="default" w:ascii="仿宋_GB2312" w:hAnsi="仿宋" w:eastAsia="仿宋_GB2312" w:cs="仿宋"/>
          <w:color w:val="auto"/>
          <w:kern w:val="2"/>
          <w:sz w:val="32"/>
          <w:szCs w:val="32"/>
          <w:lang w:val="en" w:eastAsia="zh-CN" w:bidi="ar-SA"/>
        </w:rPr>
        <w:t>.</w:t>
      </w:r>
      <w:r>
        <w:rPr>
          <w:rFonts w:hint="default" w:ascii="仿宋_GB2312" w:hAnsi="仿宋" w:eastAsia="仿宋_GB2312" w:cs="仿宋"/>
          <w:color w:val="auto"/>
          <w:kern w:val="2"/>
          <w:sz w:val="32"/>
          <w:szCs w:val="32"/>
          <w:lang w:val="en-US" w:eastAsia="zh-CN" w:bidi="ar-SA"/>
        </w:rPr>
        <w:t>06，华中科技大学经济学院西方经济学专业学习，获经济学硕士学位”。</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2.工作经历：时间要具体到月份，并注明自己在每个工作阶段的岗位或身份，如“2021</w:t>
      </w:r>
      <w:r>
        <w:rPr>
          <w:rFonts w:hint="default" w:ascii="仿宋_GB2312" w:hAnsi="仿宋" w:eastAsia="仿宋_GB2312" w:cs="仿宋"/>
          <w:color w:val="auto"/>
          <w:kern w:val="2"/>
          <w:sz w:val="32"/>
          <w:szCs w:val="32"/>
          <w:lang w:val="en" w:eastAsia="zh-CN" w:bidi="ar-SA"/>
        </w:rPr>
        <w:t>.</w:t>
      </w:r>
      <w:r>
        <w:rPr>
          <w:rFonts w:hint="default" w:ascii="仿宋_GB2312" w:hAnsi="仿宋" w:eastAsia="仿宋_GB2312" w:cs="仿宋"/>
          <w:color w:val="auto"/>
          <w:kern w:val="2"/>
          <w:sz w:val="32"/>
          <w:szCs w:val="32"/>
          <w:lang w:val="en-US" w:eastAsia="zh-CN" w:bidi="ar-SA"/>
        </w:rPr>
        <w:t>09-2022</w:t>
      </w:r>
      <w:r>
        <w:rPr>
          <w:rFonts w:hint="default" w:ascii="仿宋_GB2312" w:hAnsi="仿宋" w:eastAsia="仿宋_GB2312" w:cs="仿宋"/>
          <w:color w:val="auto"/>
          <w:kern w:val="2"/>
          <w:sz w:val="32"/>
          <w:szCs w:val="32"/>
          <w:lang w:val="en" w:eastAsia="zh-CN" w:bidi="ar-SA"/>
        </w:rPr>
        <w:t>.</w:t>
      </w:r>
      <w:r>
        <w:rPr>
          <w:rFonts w:hint="default" w:ascii="仿宋_GB2312" w:hAnsi="仿宋" w:eastAsia="仿宋_GB2312" w:cs="仿宋"/>
          <w:color w:val="auto"/>
          <w:kern w:val="2"/>
          <w:sz w:val="32"/>
          <w:szCs w:val="32"/>
          <w:lang w:val="en-US" w:eastAsia="zh-CN" w:bidi="ar-SA"/>
        </w:rPr>
        <w:t>06，任xx公司xx部门项目经理”</w:t>
      </w:r>
      <w:r>
        <w:rPr>
          <w:rFonts w:hint="eastAsia" w:ascii="仿宋_GB2312" w:hAnsi="仿宋" w:eastAsia="仿宋_GB2312" w:cs="仿宋"/>
          <w:color w:val="auto"/>
          <w:kern w:val="2"/>
          <w:sz w:val="32"/>
          <w:szCs w:val="32"/>
          <w:lang w:val="en-US" w:eastAsia="zh-CN" w:bidi="ar-SA"/>
        </w:rPr>
        <w:t>。</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3.学习经历、工作经历必须完整、连续，不得出现空白时间段，有待业经历的应写明起止时间。</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4.在职学习的经历须注明“在职学习”；兼职工作的经历须注明“兼职”。</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5.在职学历学位，须为已经取得的学历学位。</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（五）“主要工作业绩及奖惩情况”栏，据实简要填写参加工作以来取得的主要业绩及奖惩信息，并另附相应佐证材料。</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六）“家庭主要成员及重要社会关系”栏。主要填写本人的配偶、子女、父母的有关情况，亲属中现任或曾担任过县处级以上领导职务以及海外关系也要如实填写。已去世的，应在原工作单位及职务后加括号注明。</w:t>
      </w:r>
    </w:p>
    <w:p>
      <w:pPr>
        <w:keepNext w:val="0"/>
        <w:keepLines w:val="0"/>
        <w:pageBreakBefore w:val="0"/>
        <w:kinsoku/>
        <w:wordWrap/>
        <w:overflowPunct/>
        <w:topLinePunct w:val="0"/>
        <w:autoSpaceDE/>
        <w:autoSpaceDN/>
        <w:bidi w:val="0"/>
        <w:adjustRightInd/>
        <w:snapToGrid/>
        <w:spacing w:line="480" w:lineRule="exact"/>
        <w:ind w:firstLine="640" w:firstLineChars="200"/>
        <w:textAlignment w:val="auto"/>
        <w:rPr>
          <w:rFonts w:hint="default" w:ascii="仿宋_GB2312" w:hAnsi="仿宋" w:eastAsia="仿宋_GB2312" w:cs="仿宋"/>
          <w:color w:val="auto"/>
          <w:kern w:val="2"/>
          <w:sz w:val="32"/>
          <w:szCs w:val="32"/>
          <w:lang w:val="en-US" w:eastAsia="zh-CN" w:bidi="ar-SA"/>
        </w:rPr>
      </w:pPr>
      <w:r>
        <w:rPr>
          <w:rFonts w:hint="default" w:ascii="仿宋_GB2312" w:hAnsi="仿宋" w:eastAsia="仿宋_GB2312" w:cs="仿宋"/>
          <w:color w:val="auto"/>
          <w:kern w:val="2"/>
          <w:sz w:val="32"/>
          <w:szCs w:val="32"/>
          <w:lang w:val="en-US" w:eastAsia="zh-CN" w:bidi="ar-SA"/>
        </w:rPr>
        <w:t>报名表的各项内容必须真实、全面、准确，应聘人员应在“报名信息确认栏”中诚信签名。</w:t>
      </w:r>
    </w:p>
    <w:p/>
    <w:p>
      <w:pPr>
        <w:pStyle w:val="8"/>
        <w:keepNext w:val="0"/>
        <w:keepLines w:val="0"/>
        <w:pageBreakBefore w:val="0"/>
        <w:widowControl w:val="0"/>
        <w:kinsoku/>
        <w:wordWrap/>
        <w:overflowPunct/>
        <w:topLinePunct w:val="0"/>
        <w:autoSpaceDE/>
        <w:autoSpaceDN/>
        <w:bidi w:val="0"/>
        <w:adjustRightInd/>
        <w:spacing w:line="574" w:lineRule="exact"/>
        <w:jc w:val="both"/>
        <w:textAlignment w:val="auto"/>
        <w:rPr>
          <w:rFonts w:hint="default" w:ascii="方正小标宋简体" w:hAnsi="方正小标宋简体" w:eastAsia="方正小标宋简体" w:cstheme="minorBidi"/>
          <w:kern w:val="2"/>
          <w:sz w:val="32"/>
          <w:szCs w:val="32"/>
          <w:highlight w:val="none"/>
          <w:lang w:val="en-US" w:eastAsia="zh-CN" w:bidi="ar-SA"/>
        </w:rPr>
      </w:pPr>
    </w:p>
    <w:p>
      <w:pPr>
        <w:pStyle w:val="8"/>
        <w:rPr>
          <w:rFonts w:hint="default"/>
          <w:lang w:val="en-US" w:eastAsia="zh-CN"/>
        </w:rPr>
      </w:pPr>
    </w:p>
    <w:p>
      <w:pPr>
        <w:pStyle w:val="8"/>
        <w:rPr>
          <w:rFonts w:hint="default"/>
          <w:lang w:val="en-US" w:eastAsia="zh-CN"/>
        </w:rPr>
      </w:pPr>
    </w:p>
    <w:sectPr>
      <w:pgSz w:w="11906" w:h="16838"/>
      <w:pgMar w:top="1440" w:right="1304" w:bottom="1440"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false"/>
  <w:bordersDoNotSurroundFooter w:val="false"/>
  <w:documentProtection w:enforcement="0"/>
  <w:defaultTabStop w:val="420"/>
  <w:displayHorizontalDrawingGridEvery w:val="1"/>
  <w:displayVerticalDrawingGridEvery w:val="1"/>
  <w:doNotUseMarginsForDrawingGridOrigin w:val="true"/>
  <w:drawingGridHorizontalOrigin w:val="1800"/>
  <w:drawingGridVerticalOrigin w:val="1440"/>
  <w:noPunctuationKerning w:val="true"/>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F17403"/>
    <w:rsid w:val="00046043"/>
    <w:rsid w:val="00101ADC"/>
    <w:rsid w:val="001934CA"/>
    <w:rsid w:val="001C00BD"/>
    <w:rsid w:val="00212564"/>
    <w:rsid w:val="00217B37"/>
    <w:rsid w:val="002A2620"/>
    <w:rsid w:val="002B33A1"/>
    <w:rsid w:val="002E1B9C"/>
    <w:rsid w:val="00304407"/>
    <w:rsid w:val="00305D06"/>
    <w:rsid w:val="00314414"/>
    <w:rsid w:val="00324F74"/>
    <w:rsid w:val="00330EF5"/>
    <w:rsid w:val="00335CAC"/>
    <w:rsid w:val="00353B00"/>
    <w:rsid w:val="00355A24"/>
    <w:rsid w:val="003643F3"/>
    <w:rsid w:val="00373407"/>
    <w:rsid w:val="00391959"/>
    <w:rsid w:val="003A2185"/>
    <w:rsid w:val="0047627B"/>
    <w:rsid w:val="004A067C"/>
    <w:rsid w:val="004B4BAE"/>
    <w:rsid w:val="004E4405"/>
    <w:rsid w:val="00511147"/>
    <w:rsid w:val="00532153"/>
    <w:rsid w:val="0058386A"/>
    <w:rsid w:val="005A6202"/>
    <w:rsid w:val="006938A5"/>
    <w:rsid w:val="006F2E98"/>
    <w:rsid w:val="007232BF"/>
    <w:rsid w:val="00766B70"/>
    <w:rsid w:val="007900D8"/>
    <w:rsid w:val="00811D4F"/>
    <w:rsid w:val="0083259E"/>
    <w:rsid w:val="00833075"/>
    <w:rsid w:val="008431A0"/>
    <w:rsid w:val="008975A1"/>
    <w:rsid w:val="008A4D87"/>
    <w:rsid w:val="0098417B"/>
    <w:rsid w:val="009A653D"/>
    <w:rsid w:val="009B6556"/>
    <w:rsid w:val="009C3DC6"/>
    <w:rsid w:val="009C606A"/>
    <w:rsid w:val="009E42A4"/>
    <w:rsid w:val="009E49B8"/>
    <w:rsid w:val="009F792D"/>
    <w:rsid w:val="00A361CE"/>
    <w:rsid w:val="00A55585"/>
    <w:rsid w:val="00A6532B"/>
    <w:rsid w:val="00A67C7C"/>
    <w:rsid w:val="00A70ADA"/>
    <w:rsid w:val="00A77AEE"/>
    <w:rsid w:val="00AD384C"/>
    <w:rsid w:val="00B063E1"/>
    <w:rsid w:val="00B1490B"/>
    <w:rsid w:val="00B218FE"/>
    <w:rsid w:val="00B522A9"/>
    <w:rsid w:val="00B72646"/>
    <w:rsid w:val="00B76463"/>
    <w:rsid w:val="00BC2630"/>
    <w:rsid w:val="00BF5115"/>
    <w:rsid w:val="00C11455"/>
    <w:rsid w:val="00C27BA3"/>
    <w:rsid w:val="00C62BCC"/>
    <w:rsid w:val="00C644A4"/>
    <w:rsid w:val="00C7782F"/>
    <w:rsid w:val="00C85904"/>
    <w:rsid w:val="00C9301E"/>
    <w:rsid w:val="00CA1507"/>
    <w:rsid w:val="00CB7772"/>
    <w:rsid w:val="00D226BA"/>
    <w:rsid w:val="00D365EC"/>
    <w:rsid w:val="00DA40FC"/>
    <w:rsid w:val="00DB0F3A"/>
    <w:rsid w:val="00DB6652"/>
    <w:rsid w:val="00DF0DEA"/>
    <w:rsid w:val="00E166A0"/>
    <w:rsid w:val="00EE072B"/>
    <w:rsid w:val="00F004D5"/>
    <w:rsid w:val="00F17403"/>
    <w:rsid w:val="00F176AB"/>
    <w:rsid w:val="00F358D1"/>
    <w:rsid w:val="00F8045C"/>
    <w:rsid w:val="00F96BC9"/>
    <w:rsid w:val="00FB3C89"/>
    <w:rsid w:val="00FF241C"/>
    <w:rsid w:val="00FF7144"/>
    <w:rsid w:val="02DD707D"/>
    <w:rsid w:val="04D70E27"/>
    <w:rsid w:val="05B55190"/>
    <w:rsid w:val="08210C5B"/>
    <w:rsid w:val="09D623C6"/>
    <w:rsid w:val="0AA26400"/>
    <w:rsid w:val="0FC359AB"/>
    <w:rsid w:val="11501F40"/>
    <w:rsid w:val="160A39CF"/>
    <w:rsid w:val="1647748F"/>
    <w:rsid w:val="16C76483"/>
    <w:rsid w:val="170A2287"/>
    <w:rsid w:val="17145662"/>
    <w:rsid w:val="17A14DB1"/>
    <w:rsid w:val="187710DC"/>
    <w:rsid w:val="1A4127A1"/>
    <w:rsid w:val="1A547775"/>
    <w:rsid w:val="1C5138BA"/>
    <w:rsid w:val="1C5A482E"/>
    <w:rsid w:val="1DB6172F"/>
    <w:rsid w:val="1E1467F1"/>
    <w:rsid w:val="1EBF6F2B"/>
    <w:rsid w:val="21192C19"/>
    <w:rsid w:val="215D58BC"/>
    <w:rsid w:val="24BE71FC"/>
    <w:rsid w:val="27637018"/>
    <w:rsid w:val="27E965F8"/>
    <w:rsid w:val="281025BA"/>
    <w:rsid w:val="28AC256D"/>
    <w:rsid w:val="29D66A07"/>
    <w:rsid w:val="2AAF7A9C"/>
    <w:rsid w:val="2D803A91"/>
    <w:rsid w:val="2DC76479"/>
    <w:rsid w:val="2F9948E0"/>
    <w:rsid w:val="2FFF7637"/>
    <w:rsid w:val="304335A9"/>
    <w:rsid w:val="312D1E65"/>
    <w:rsid w:val="33AE2EE4"/>
    <w:rsid w:val="34EB2D53"/>
    <w:rsid w:val="38E5105E"/>
    <w:rsid w:val="39BF7538"/>
    <w:rsid w:val="3B5B7C3C"/>
    <w:rsid w:val="3BB22D57"/>
    <w:rsid w:val="3F250A52"/>
    <w:rsid w:val="3F2D2A43"/>
    <w:rsid w:val="3FEE41F1"/>
    <w:rsid w:val="40050825"/>
    <w:rsid w:val="41CF31FF"/>
    <w:rsid w:val="43AB41B7"/>
    <w:rsid w:val="45136A93"/>
    <w:rsid w:val="452B21B4"/>
    <w:rsid w:val="464B393A"/>
    <w:rsid w:val="464D77E5"/>
    <w:rsid w:val="465C7BB8"/>
    <w:rsid w:val="46972BED"/>
    <w:rsid w:val="48356326"/>
    <w:rsid w:val="48B516D4"/>
    <w:rsid w:val="490544DA"/>
    <w:rsid w:val="491466A3"/>
    <w:rsid w:val="4DB26BB4"/>
    <w:rsid w:val="5134695B"/>
    <w:rsid w:val="5E1F4DFB"/>
    <w:rsid w:val="62AE187C"/>
    <w:rsid w:val="62B7148E"/>
    <w:rsid w:val="64DA057F"/>
    <w:rsid w:val="68BC67CA"/>
    <w:rsid w:val="69203B20"/>
    <w:rsid w:val="6B8E0825"/>
    <w:rsid w:val="6C000683"/>
    <w:rsid w:val="6DB63C5E"/>
    <w:rsid w:val="6DE638DD"/>
    <w:rsid w:val="6E322813"/>
    <w:rsid w:val="6FAC19B2"/>
    <w:rsid w:val="713F769F"/>
    <w:rsid w:val="72082BC5"/>
    <w:rsid w:val="73044D41"/>
    <w:rsid w:val="74CB0C98"/>
    <w:rsid w:val="74F3F32F"/>
    <w:rsid w:val="78C23FF4"/>
    <w:rsid w:val="79886777"/>
    <w:rsid w:val="7A2D6006"/>
    <w:rsid w:val="7A561DAA"/>
    <w:rsid w:val="7B33208B"/>
    <w:rsid w:val="7C7E76B2"/>
    <w:rsid w:val="7DDF00DA"/>
    <w:rsid w:val="7DE62533"/>
    <w:rsid w:val="7E5F1E42"/>
    <w:rsid w:val="7F9E6D51"/>
    <w:rsid w:val="9BFD9CB5"/>
    <w:rsid w:val="DCF77FBF"/>
    <w:rsid w:val="DF972102"/>
    <w:rsid w:val="F77F7532"/>
    <w:rsid w:val="FE7512B1"/>
    <w:rsid w:val="FEB7FD05"/>
    <w:rsid w:val="FF9F08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2"/>
    <w:qFormat/>
    <w:uiPriority w:val="0"/>
    <w:pPr>
      <w:spacing w:after="120"/>
    </w:pPr>
  </w:style>
  <w:style w:type="paragraph" w:styleId="4">
    <w:name w:val="Title"/>
    <w:basedOn w:val="1"/>
    <w:next w:val="1"/>
    <w:qFormat/>
    <w:uiPriority w:val="10"/>
    <w:pPr>
      <w:spacing w:beforeLines="200" w:afterLines="200" w:line="880" w:lineRule="exact"/>
      <w:jc w:val="center"/>
      <w:outlineLvl w:val="0"/>
    </w:pPr>
    <w:rPr>
      <w:rFonts w:ascii="Cambria" w:hAnsi="Cambria" w:eastAsia="华文中宋"/>
      <w:b/>
      <w:bCs/>
      <w:sz w:val="48"/>
      <w:szCs w:val="32"/>
    </w:rPr>
  </w:style>
  <w:style w:type="paragraph" w:styleId="6">
    <w:name w:val="Block Text"/>
    <w:basedOn w:val="1"/>
    <w:qFormat/>
    <w:uiPriority w:val="0"/>
    <w:pPr>
      <w:spacing w:after="120"/>
      <w:ind w:left="1440" w:leftChars="700" w:right="700" w:rightChars="700"/>
    </w:pPr>
  </w:style>
  <w:style w:type="paragraph" w:styleId="7">
    <w:name w:val="Date"/>
    <w:basedOn w:val="1"/>
    <w:next w:val="1"/>
    <w:link w:val="20"/>
    <w:semiHidden/>
    <w:unhideWhenUsed/>
    <w:qFormat/>
    <w:uiPriority w:val="99"/>
    <w:pPr>
      <w:ind w:left="100" w:leftChars="2500"/>
    </w:p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Body Text First Indent 2"/>
    <w:basedOn w:val="1"/>
    <w:next w:val="1"/>
    <w:qFormat/>
    <w:uiPriority w:val="99"/>
    <w:pPr>
      <w:ind w:firstLine="420" w:firstLineChars="200"/>
    </w:pPr>
    <w:rPr>
      <w:sz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customStyle="1" w:styleId="16">
    <w:name w:val="NormalCharacter"/>
    <w:semiHidden/>
    <w:qFormat/>
    <w:uiPriority w:val="0"/>
  </w:style>
  <w:style w:type="table" w:customStyle="1" w:styleId="17">
    <w:name w:val="TableNormal"/>
    <w:semiHidden/>
    <w:qFormat/>
    <w:uiPriority w:val="0"/>
    <w:tblPr>
      <w:tblCellMar>
        <w:top w:w="0" w:type="dxa"/>
        <w:left w:w="0" w:type="dxa"/>
        <w:bottom w:w="0" w:type="dxa"/>
        <w:right w:w="0" w:type="dxa"/>
      </w:tblCellMar>
    </w:tblPr>
  </w:style>
  <w:style w:type="character" w:customStyle="1" w:styleId="18">
    <w:name w:val="页眉 Char"/>
    <w:basedOn w:val="14"/>
    <w:link w:val="9"/>
    <w:qFormat/>
    <w:uiPriority w:val="99"/>
    <w:rPr>
      <w:kern w:val="2"/>
      <w:sz w:val="18"/>
      <w:szCs w:val="18"/>
    </w:rPr>
  </w:style>
  <w:style w:type="character" w:customStyle="1" w:styleId="19">
    <w:name w:val="页脚 Char"/>
    <w:basedOn w:val="14"/>
    <w:link w:val="8"/>
    <w:qFormat/>
    <w:uiPriority w:val="99"/>
    <w:rPr>
      <w:kern w:val="2"/>
      <w:sz w:val="18"/>
      <w:szCs w:val="18"/>
    </w:rPr>
  </w:style>
  <w:style w:type="character" w:customStyle="1" w:styleId="20">
    <w:name w:val="日期 Char"/>
    <w:basedOn w:val="14"/>
    <w:link w:val="7"/>
    <w:semiHidden/>
    <w:qFormat/>
    <w:uiPriority w:val="99"/>
    <w:rPr>
      <w:kern w:val="2"/>
      <w:sz w:val="21"/>
      <w:szCs w:val="24"/>
    </w:rPr>
  </w:style>
  <w:style w:type="character" w:customStyle="1" w:styleId="21">
    <w:name w:val="font31"/>
    <w:basedOn w:val="14"/>
    <w:qFormat/>
    <w:uiPriority w:val="0"/>
    <w:rPr>
      <w:rFonts w:hint="eastAsia" w:ascii="宋体" w:hAnsi="宋体" w:eastAsia="宋体" w:cs="宋体"/>
      <w:b/>
      <w:color w:val="000000"/>
      <w:sz w:val="24"/>
      <w:szCs w:val="24"/>
      <w:u w:val="none"/>
    </w:rPr>
  </w:style>
  <w:style w:type="paragraph" w:customStyle="1" w:styleId="22">
    <w:name w:val=" Char Char Char Char"/>
    <w:basedOn w:val="1"/>
    <w:qFormat/>
    <w:uiPriority w:val="0"/>
    <w:pPr>
      <w:ind w:left="432" w:hanging="432"/>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3612</Words>
  <Characters>3699</Characters>
  <Lines>8</Lines>
  <Paragraphs>2</Paragraphs>
  <TotalTime>0</TotalTime>
  <ScaleCrop>false</ScaleCrop>
  <LinksUpToDate>false</LinksUpToDate>
  <CharactersWithSpaces>3782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2023-08-02T06:30:00Z</dcterms:created>
  <dc:creator>Administrator</dc:creator>
  <cp:lastModifiedBy>ysjt</cp:lastModifiedBy>
  <cp:lastPrinted>2025-01-21T01:49:00Z</cp:lastPrinted>
  <dcterms:modified xsi:type="dcterms:W3CDTF">2025-01-26T10:37:23Z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A09CFF85A70648868317CF2BD35BF639_13</vt:lpwstr>
  </property>
  <property fmtid="{D5CDD505-2E9C-101B-9397-08002B2CF9AE}" pid="4" name="KSOTemplateDocerSaveRecord">
    <vt:lpwstr>eyJoZGlkIjoiMzEwNTM5NzYwMDRjMzkwZTVkZjY2ODkwMGIxNGU0OTUiLCJ1c2VySWQiOiIyNjU3MjQ2ODIifQ==</vt:lpwstr>
  </property>
</Properties>
</file>