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6832">
      <w:pPr>
        <w:keepNext w:val="0"/>
        <w:keepLines w:val="0"/>
        <w:pageBreakBefore w:val="0"/>
        <w:widowControl w:val="0"/>
        <w:kinsoku/>
        <w:wordWrap/>
        <w:overflowPunct/>
        <w:topLinePunct w:val="0"/>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1DDDE17C">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rPr>
      </w:pPr>
    </w:p>
    <w:p w14:paraId="4B62A85F">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lang w:val="en-US" w:eastAsia="zh-CN"/>
        </w:rPr>
        <w:t>2025</w:t>
      </w:r>
      <w:r>
        <w:rPr>
          <w:rFonts w:hint="eastAsia" w:ascii="黑体" w:hAnsi="黑体" w:eastAsia="黑体" w:cs="黑体"/>
          <w:color w:val="000000"/>
          <w:sz w:val="44"/>
          <w:szCs w:val="44"/>
        </w:rPr>
        <w:t>年保山市事业单位公开招聘工作</w:t>
      </w:r>
    </w:p>
    <w:p w14:paraId="4BEE8577">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rPr>
        <w:t>人员常见问题解答</w:t>
      </w:r>
    </w:p>
    <w:p w14:paraId="0A379E77">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rPr>
      </w:pPr>
    </w:p>
    <w:p w14:paraId="61FDB12E">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r>
        <w:rPr>
          <w:rFonts w:hint="eastAsia" w:ascii="黑体" w:hAnsi="黑体" w:eastAsia="黑体" w:cs="黑体"/>
          <w:sz w:val="32"/>
          <w:szCs w:val="32"/>
          <w:lang w:val="en-US" w:eastAsia="zh-CN"/>
        </w:rPr>
        <w:t>。</w:t>
      </w:r>
    </w:p>
    <w:p w14:paraId="45EC77C7">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476770724"/>
      <w:bookmarkStart w:id="2" w:name="_Toc377570443"/>
      <w:r>
        <w:rPr>
          <w:rFonts w:hint="eastAsia" w:ascii="楷体" w:hAnsi="楷体" w:eastAsia="楷体" w:cs="楷体"/>
          <w:sz w:val="32"/>
          <w:szCs w:val="32"/>
          <w:lang w:eastAsia="zh-CN"/>
        </w:rPr>
        <w:t>（一）</w:t>
      </w:r>
      <w:r>
        <w:rPr>
          <w:rFonts w:hint="eastAsia" w:ascii="楷体" w:hAnsi="楷体" w:eastAsia="楷体" w:cs="楷体"/>
          <w:sz w:val="32"/>
          <w:szCs w:val="32"/>
        </w:rPr>
        <w:t>如何判定所学专业是否满足岗位专业要求？</w:t>
      </w:r>
      <w:bookmarkEnd w:id="1"/>
      <w:bookmarkEnd w:id="2"/>
    </w:p>
    <w:p w14:paraId="419D5C25">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考试，招考岗位对专业的要求参考《普通高等学校高等职业教育(专科)、本科专业目录》、《研究生专业目录大全（学术学位+专业学位）2022版》及各年度增补专业（详见教育部官网），参考职业教育、技工院校等专业目录。</w:t>
      </w:r>
    </w:p>
    <w:p w14:paraId="35792E34">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普通高等学校本科专业目录》分为三个层次：门类、专业类、专业名称。其相互关系为：“门类”包含“专业类”，“专业类”下设具体专业。《普通高等学校高等职业教育(专科)专业目录》、《研究生专业目录大全（学术学位+专业学位）2022版》、职业教育、技工院校等专业目录相互关系参照《普通高等学校本科专业目录》“门类”“专业类”“专业名称”关系。</w:t>
      </w:r>
    </w:p>
    <w:p w14:paraId="25661C0F">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资格审核时，当应聘人员所学专业与招聘条件要求的专业名称有差异时，招聘单位及其主管部门应坚持实事求是的原则，根据应聘人员所学课程与所要求的学科专业的相似等情况，判定应聘人员所学专业是否符合招聘条件。判定所学专业是否满足岗位专业要求举例：</w:t>
      </w:r>
    </w:p>
    <w:p w14:paraId="61CF64A7">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1.如招聘岗位专业要求设置为专业类：经济学类及相关专业的，则经济学类下设所有具体专业及这些专业的相关专业均符合岗位专业要求。</w:t>
      </w:r>
    </w:p>
    <w:p w14:paraId="24DC92BC">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2.如招聘岗位专业要求设置为具体专业：如经济学、金融学及相关专业的，则经济学、金融学及其相关专业均符合岗位专业要求。</w:t>
      </w:r>
    </w:p>
    <w:p w14:paraId="5FC0795A">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考人员在选择岗位时，应在专业指导目录中查找所学专业的所属进行报名，对所学专业是否符合岗位专业要求不清楚的，应及时与招聘单位及其主管部门联系。也可以咨询市、县（市、区）人社部门，必要时提供毕业证(学位证)、主要所学课程等情况。</w:t>
      </w:r>
    </w:p>
    <w:p w14:paraId="3AAFC130">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3" w:name="_Toc377570441"/>
      <w:bookmarkStart w:id="4" w:name="_Toc476770722"/>
      <w:bookmarkStart w:id="5" w:name="OLE_LINK1"/>
      <w:bookmarkStart w:id="6" w:name="_Toc377570442"/>
      <w:r>
        <w:rPr>
          <w:rFonts w:hint="eastAsia" w:ascii="楷体" w:hAnsi="楷体" w:eastAsia="楷体" w:cs="楷体"/>
          <w:sz w:val="32"/>
          <w:szCs w:val="32"/>
          <w:lang w:val="en-US" w:eastAsia="zh-CN"/>
        </w:rPr>
        <w:t>（二）“所学专业”用什么证明？有多个学历，其多重的学历信息可否交叉使用？</w:t>
      </w:r>
      <w:bookmarkEnd w:id="3"/>
      <w:bookmarkEnd w:id="4"/>
    </w:p>
    <w:p w14:paraId="745B2536">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位”、“所学专业”的填写必须保持前后一致，多个学历证书间的学历信息不能交叉使用。</w:t>
      </w:r>
    </w:p>
    <w:bookmarkEnd w:id="5"/>
    <w:p w14:paraId="73247BC7">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7" w:name="_Toc476770723"/>
      <w:r>
        <w:rPr>
          <w:rFonts w:hint="eastAsia" w:ascii="楷体" w:hAnsi="楷体" w:eastAsia="楷体" w:cs="楷体"/>
          <w:sz w:val="32"/>
          <w:szCs w:val="32"/>
          <w:lang w:val="en-US" w:eastAsia="zh-CN"/>
        </w:rPr>
        <w:t>（三）是否可以使用学位证书上的专业名称报考？</w:t>
      </w:r>
      <w:bookmarkEnd w:id="6"/>
      <w:bookmarkEnd w:id="7"/>
    </w:p>
    <w:p w14:paraId="56862E4C">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“所学专业”在资格复审时是根据毕业证进行审验的，与学位证无关。</w:t>
      </w:r>
    </w:p>
    <w:p w14:paraId="74F49DE6">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关于身份证的使用有哪些要求？</w:t>
      </w:r>
    </w:p>
    <w:p w14:paraId="0D5189A4">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（一）必须使用有效期内的第二代身份证。</w:t>
      </w:r>
    </w:p>
    <w:p w14:paraId="0BB8A5C7">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（二）身份证丢失的人员，请尽快到派出所办理临时身份证，其他证件不能代替使用。使用时，证件须在有效期内。</w:t>
      </w:r>
    </w:p>
    <w:p w14:paraId="14D000F2">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三、每人可以报考几个岗位？</w:t>
      </w:r>
    </w:p>
    <w:p w14:paraId="6FB0CC2E">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每个考生只可以报考1个岗位。</w:t>
      </w:r>
    </w:p>
    <w:p w14:paraId="4907B5CB">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四、关于报考人员年龄的计算。</w:t>
      </w:r>
    </w:p>
    <w:p w14:paraId="00B624B6">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招聘岗位中年龄要求为：“18-35周岁”的，关于35周岁</w:t>
      </w:r>
    </w:p>
    <w:p w14:paraId="2BCF980F">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的界定，报考人员在</w:t>
      </w:r>
      <w:r>
        <w:rPr>
          <w:rFonts w:hint="default"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25</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lang w:val="en-US" w:eastAsia="zh-CN" w:bidi="ar-SA"/>
        </w:rPr>
        <w:t>1日前（不含当天）过了36周岁生日的则不符合该岗位报考年龄关于35周岁的要求。</w:t>
      </w:r>
    </w:p>
    <w:p w14:paraId="5B7D94D2">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五、关于高校毕业生退役士兵的界定。</w:t>
      </w:r>
    </w:p>
    <w:p w14:paraId="170E1F4B">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高校毕业生退役士兵是指：报名前同时具有国家承认学历的高等学校毕业生和退役士兵双重身份的人员。</w:t>
      </w:r>
    </w:p>
    <w:p w14:paraId="00041BC9">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六、关于未就业人员的界定。</w:t>
      </w:r>
    </w:p>
    <w:p w14:paraId="2A4E37ED">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定向招聘高校毕业生退役士兵岗位和定向招聘驻保部队</w:t>
      </w:r>
    </w:p>
    <w:p w14:paraId="231B5288">
      <w:pPr>
        <w:pStyle w:val="8"/>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随军家属岗位中限定了未就业人员才能报考，“未就业人员”指不属于机关、事业单位在职在编工作人员和国有企业正式职工，其户口、档案、组织关系仍保留在原毕业学校，或保留在各级毕业生就业主管部门（毕业生就业指导服务中心）、各级人才交流服务机构和各级公共就业服务机构的人员。</w:t>
      </w:r>
    </w:p>
    <w:p w14:paraId="1E96950B">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七、参加</w:t>
      </w:r>
      <w:r>
        <w:rPr>
          <w:rFonts w:hint="eastAsia" w:ascii="黑体" w:hAnsi="黑体" w:eastAsia="黑体" w:cs="黑体"/>
          <w:sz w:val="32"/>
          <w:szCs w:val="32"/>
          <w:lang w:val="en-US" w:eastAsia="zh-CN"/>
        </w:rPr>
        <w:t>2025</w:t>
      </w:r>
      <w:r>
        <w:rPr>
          <w:rFonts w:hint="eastAsia" w:ascii="黑体" w:hAnsi="黑体" w:eastAsia="黑体" w:cs="黑体"/>
          <w:sz w:val="32"/>
          <w:szCs w:val="32"/>
          <w:lang w:eastAsia="zh-CN"/>
        </w:rPr>
        <w:t>年保山市事业单位直接到高等院校公开招聘已签订聘用协议的考生还能参加此次招聘考试吗？</w:t>
      </w:r>
    </w:p>
    <w:p w14:paraId="00864BF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不能报考。</w:t>
      </w:r>
    </w:p>
    <w:p w14:paraId="35325B42">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八、</w:t>
      </w:r>
      <w:bookmarkStart w:id="8" w:name="_Toc377570428"/>
      <w:bookmarkStart w:id="9" w:name="_Toc476770702"/>
      <w:r>
        <w:rPr>
          <w:rFonts w:hint="eastAsia" w:ascii="黑体" w:hAnsi="黑体" w:eastAsia="黑体" w:cs="黑体"/>
          <w:sz w:val="32"/>
          <w:szCs w:val="32"/>
          <w:lang w:eastAsia="zh-CN"/>
        </w:rPr>
        <w:t>毕业时间如何判定？</w:t>
      </w:r>
      <w:bookmarkEnd w:id="8"/>
      <w:bookmarkEnd w:id="9"/>
    </w:p>
    <w:p w14:paraId="72F5F3B8">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毕业时间以毕业证书的落款时间为准。</w:t>
      </w:r>
    </w:p>
    <w:p w14:paraId="29696C79">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九、在职人员是否可以报名参加此次</w:t>
      </w:r>
      <w:r>
        <w:rPr>
          <w:rFonts w:hint="eastAsia" w:ascii="黑体" w:hAnsi="黑体" w:eastAsia="黑体" w:cs="黑体"/>
          <w:sz w:val="32"/>
          <w:szCs w:val="32"/>
          <w:lang w:val="en-US" w:eastAsia="zh-CN"/>
        </w:rPr>
        <w:t>事业单位</w:t>
      </w:r>
      <w:r>
        <w:rPr>
          <w:rFonts w:hint="eastAsia" w:ascii="黑体" w:hAnsi="黑体" w:eastAsia="黑体" w:cs="黑体"/>
          <w:sz w:val="32"/>
          <w:szCs w:val="32"/>
          <w:lang w:eastAsia="zh-CN"/>
        </w:rPr>
        <w:t>公开招聘考试？</w:t>
      </w:r>
    </w:p>
    <w:p w14:paraId="199B08D8">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可以，但应征得所在单位同意。同时，需满足最低服务期的要求。机关事业单位在职在编工作人员(含市外人员)报考我市事业单位公开招聘岗位的，均应符合我市关于服务期的规定，对于不符合我市服务期规定的报考人员资格初审或资格复审不通过的，责任由应聘人员承担。关于服务期的规定：</w:t>
      </w:r>
      <w:r>
        <w:rPr>
          <w:rFonts w:hint="eastAsia" w:ascii="仿宋_GB2312" w:hAnsi="仿宋_GB2312" w:eastAsia="仿宋_GB2312" w:cs="仿宋_GB2312"/>
          <w:sz w:val="32"/>
          <w:szCs w:val="32"/>
          <w:lang w:eastAsia="zh-CN"/>
        </w:rPr>
        <w:t>乡镇（街道）的新录用人员在乡镇（街道）最低服务年限为5年（含试用期）；市级及县级的新录用人员在招聘单位最低服务年限为3年(含试用期)。特岗教师的最低服务年限从批准转聘为正式在编教师之日起算；大学生村官、“三支一扶”人员、西部志愿者和特岗全科医生的最低服务年限从招聘为正式在编工作人员之日起算。</w:t>
      </w:r>
    </w:p>
    <w:p w14:paraId="15858F02">
      <w:pPr>
        <w:keepNext w:val="0"/>
        <w:keepLines w:val="0"/>
        <w:pageBreakBefore w:val="0"/>
        <w:widowControl w:val="0"/>
        <w:numPr>
          <w:ilvl w:val="0"/>
          <w:numId w:val="0"/>
        </w:numPr>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十、公告发布后招聘简章还会变化吗？</w:t>
      </w:r>
    </w:p>
    <w:p w14:paraId="1CE4931C">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公告发布之日起至正式报名前，招聘岗位表可能会有细微调整，届时我们将在保山市人民政府门户网站保山市人力资源和社会保障局网页及时公布（并进行转载）。请各位报考人员在正式报名前下载最新的招聘岗位表，对照岗位要求选择适合自己的岗位。</w:t>
      </w:r>
      <w:bookmarkStart w:id="10" w:name="_Toc350151462"/>
      <w:bookmarkEnd w:id="10"/>
      <w:r>
        <w:rPr>
          <w:rFonts w:hint="eastAsia" w:ascii="仿宋_GB2312" w:hAnsi="仿宋_GB2312" w:eastAsia="仿宋_GB2312" w:cs="仿宋_GB2312"/>
          <w:sz w:val="32"/>
          <w:szCs w:val="32"/>
          <w:lang w:val="en-US" w:eastAsia="zh-CN"/>
        </w:rPr>
        <w:t xml:space="preserve">      </w:t>
      </w:r>
      <w:bookmarkStart w:id="11" w:name="_GoBack"/>
      <w:bookmarkEnd w:id="11"/>
    </w:p>
    <w:p w14:paraId="57C3382B">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未尽事宜可致电保山市人力资源和社会保障局事业单位人事管理科咨询，电话：0875-2162447。</w:t>
      </w:r>
    </w:p>
    <w:p w14:paraId="75D333DF">
      <w:pPr>
        <w:keepNext w:val="0"/>
        <w:keepLines w:val="0"/>
        <w:pageBreakBefore w:val="0"/>
        <w:widowControl w:val="0"/>
        <w:kinsoku/>
        <w:wordWrap/>
        <w:overflowPunct/>
        <w:topLinePunct w:val="0"/>
        <w:autoSpaceDE w:val="0"/>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rPr>
      </w:pPr>
    </w:p>
    <w:p w14:paraId="05A88552">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14:paraId="4D9DAB74">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footerReference r:id="rId5" w:type="default"/>
      <w:pgSz w:w="11906" w:h="16838"/>
      <w:pgMar w:top="1440" w:right="1519"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1B6B">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24A55E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wMjRhZWE2Zjg4Njg4ZDEyMWFhYTNjYjVjMjMwMGIifQ=="/>
  </w:docVars>
  <w:rsids>
    <w:rsidRoot w:val="005D775A"/>
    <w:rsid w:val="005D775A"/>
    <w:rsid w:val="008807D0"/>
    <w:rsid w:val="00BA4E69"/>
    <w:rsid w:val="00ED3BD8"/>
    <w:rsid w:val="00F4213B"/>
    <w:rsid w:val="01275EB1"/>
    <w:rsid w:val="04D75F7B"/>
    <w:rsid w:val="0599334C"/>
    <w:rsid w:val="06013015"/>
    <w:rsid w:val="07B3363A"/>
    <w:rsid w:val="09EE1DCB"/>
    <w:rsid w:val="0AC92FC0"/>
    <w:rsid w:val="0CAF4438"/>
    <w:rsid w:val="0DF21C31"/>
    <w:rsid w:val="11191563"/>
    <w:rsid w:val="1293702D"/>
    <w:rsid w:val="133F19D7"/>
    <w:rsid w:val="149E726C"/>
    <w:rsid w:val="16AC7E72"/>
    <w:rsid w:val="180E0CB1"/>
    <w:rsid w:val="21CB2CF1"/>
    <w:rsid w:val="22F74E6B"/>
    <w:rsid w:val="24E011DB"/>
    <w:rsid w:val="25463C8C"/>
    <w:rsid w:val="255B4520"/>
    <w:rsid w:val="270B6B82"/>
    <w:rsid w:val="28071CCA"/>
    <w:rsid w:val="2BFB21A1"/>
    <w:rsid w:val="2C0F4707"/>
    <w:rsid w:val="2D7818A4"/>
    <w:rsid w:val="2DDD65CB"/>
    <w:rsid w:val="2E340901"/>
    <w:rsid w:val="2F700F68"/>
    <w:rsid w:val="307D4253"/>
    <w:rsid w:val="314E195B"/>
    <w:rsid w:val="33306488"/>
    <w:rsid w:val="33EA5118"/>
    <w:rsid w:val="342C2243"/>
    <w:rsid w:val="34521DC6"/>
    <w:rsid w:val="37F64C48"/>
    <w:rsid w:val="3A395AA1"/>
    <w:rsid w:val="3A776E64"/>
    <w:rsid w:val="3B423432"/>
    <w:rsid w:val="3B4D22FE"/>
    <w:rsid w:val="3BB4498B"/>
    <w:rsid w:val="3C680046"/>
    <w:rsid w:val="3C9C7F9B"/>
    <w:rsid w:val="3CB90F2D"/>
    <w:rsid w:val="3EA7509C"/>
    <w:rsid w:val="40435324"/>
    <w:rsid w:val="421F5B2F"/>
    <w:rsid w:val="4CC156E1"/>
    <w:rsid w:val="4DFB71AA"/>
    <w:rsid w:val="4F561F16"/>
    <w:rsid w:val="50786519"/>
    <w:rsid w:val="51502487"/>
    <w:rsid w:val="520E6AD8"/>
    <w:rsid w:val="538C1B4B"/>
    <w:rsid w:val="54183C3E"/>
    <w:rsid w:val="55DD2619"/>
    <w:rsid w:val="584F166F"/>
    <w:rsid w:val="58B306BA"/>
    <w:rsid w:val="5A042B0C"/>
    <w:rsid w:val="5EC05B97"/>
    <w:rsid w:val="5F4968FB"/>
    <w:rsid w:val="5F5C7D99"/>
    <w:rsid w:val="621228DB"/>
    <w:rsid w:val="64DD7915"/>
    <w:rsid w:val="656071F2"/>
    <w:rsid w:val="694C214C"/>
    <w:rsid w:val="6D7C05D3"/>
    <w:rsid w:val="6D9A4537"/>
    <w:rsid w:val="721C61A9"/>
    <w:rsid w:val="72204A3B"/>
    <w:rsid w:val="72C267D6"/>
    <w:rsid w:val="738B7B30"/>
    <w:rsid w:val="73D95AEB"/>
    <w:rsid w:val="746A5BE6"/>
    <w:rsid w:val="748154B2"/>
    <w:rsid w:val="767D4D2B"/>
    <w:rsid w:val="7753700B"/>
    <w:rsid w:val="7823190C"/>
    <w:rsid w:val="79814E40"/>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无间隔1"/>
    <w:basedOn w:val="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
    <w:name w:val="正文 New New New New"/>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Indent"/>
    <w:basedOn w:val="1"/>
    <w:link w:val="12"/>
    <w:unhideWhenUsed/>
    <w:qFormat/>
    <w:uiPriority w:val="99"/>
    <w:pPr>
      <w:ind w:firstLine="640" w:firstLineChars="200"/>
    </w:pPr>
    <w:rPr>
      <w:rFonts w:eastAsia="仿宋_GB2312"/>
      <w:sz w:val="32"/>
      <w:szCs w:val="32"/>
    </w:rPr>
  </w:style>
  <w:style w:type="paragraph" w:styleId="5">
    <w:name w:val="Balloon Text"/>
    <w:basedOn w:val="1"/>
    <w:link w:val="14"/>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7"/>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unhideWhenUsed/>
    <w:qFormat/>
    <w:uiPriority w:val="99"/>
    <w:rPr>
      <w:color w:val="0000FF"/>
      <w:u w:val="single"/>
    </w:rPr>
  </w:style>
  <w:style w:type="character" w:customStyle="1" w:styleId="12">
    <w:name w:val="正文文本缩进 Char"/>
    <w:basedOn w:val="10"/>
    <w:link w:val="4"/>
    <w:qFormat/>
    <w:uiPriority w:val="99"/>
    <w:rPr>
      <w:rFonts w:ascii="Times New Roman" w:hAnsi="Times New Roman" w:eastAsia="仿宋_GB2312" w:cs="Times New Roman"/>
      <w:sz w:val="32"/>
      <w:szCs w:val="32"/>
    </w:rPr>
  </w:style>
  <w:style w:type="character" w:customStyle="1" w:styleId="13">
    <w:name w:val="16"/>
    <w:basedOn w:val="10"/>
    <w:qFormat/>
    <w:uiPriority w:val="0"/>
    <w:rPr>
      <w:rFonts w:hint="default" w:ascii="Calibri" w:hAnsi="Calibri"/>
      <w:color w:val="0000FF"/>
      <w:u w:val="single"/>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1940</Words>
  <Characters>1979</Characters>
  <Lines>25</Lines>
  <Paragraphs>7</Paragraphs>
  <TotalTime>3</TotalTime>
  <ScaleCrop>false</ScaleCrop>
  <LinksUpToDate>false</LinksUpToDate>
  <CharactersWithSpaces>2045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cxkjxz667</cp:lastModifiedBy>
  <cp:lastPrinted>2024-02-04T03:31:00Z</cp:lastPrinted>
  <dcterms:modified xsi:type="dcterms:W3CDTF">2025-02-10T00:10:47Z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E46705A9FA9745A786557C697609C162</vt:lpwstr>
  </property>
  <property fmtid="{D5CDD505-2E9C-101B-9397-08002B2CF9AE}" pid="4" name="KSOTemplateDocerSaveRecord">
    <vt:lpwstr>eyJoZGlkIjoiODMwMjRhZWE2Zjg4Njg4ZDEyMWFhYTNjYjVjMjMwMGIifQ==</vt:lpwstr>
  </property>
</Properties>
</file>