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  <w:t>附件1</w:t>
      </w:r>
      <w:bookmarkStart w:id="0" w:name="_赛格集团应聘报名表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color w:val="000000"/>
          <w:sz w:val="44"/>
          <w:szCs w:val="44"/>
          <w:highlight w:val="none"/>
        </w:rPr>
        <w:t>阳江</w:t>
      </w:r>
      <w:r>
        <w:rPr>
          <w:rFonts w:ascii="宋体" w:hAnsi="宋体" w:eastAsia="宋体" w:cs="Times New Roman"/>
          <w:b/>
          <w:color w:val="000000"/>
          <w:sz w:val="44"/>
          <w:szCs w:val="44"/>
          <w:highlight w:val="none"/>
        </w:rPr>
        <w:t>市市场化选聘</w:t>
      </w:r>
      <w:r>
        <w:rPr>
          <w:rFonts w:hint="eastAsia" w:ascii="宋体" w:hAnsi="宋体" w:eastAsia="宋体" w:cs="Times New Roman"/>
          <w:b/>
          <w:color w:val="000000"/>
          <w:sz w:val="44"/>
          <w:szCs w:val="44"/>
          <w:highlight w:val="none"/>
        </w:rPr>
        <w:t>市属国有企业领导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color w:val="000000"/>
          <w:sz w:val="44"/>
          <w:szCs w:val="44"/>
          <w:highlight w:val="none"/>
        </w:rPr>
        <w:t>人员报名表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b/>
          <w:color w:val="000000"/>
          <w:sz w:val="28"/>
          <w:highlight w:val="none"/>
          <w:u w:val="single"/>
        </w:rPr>
      </w:pPr>
      <w:r>
        <w:rPr>
          <w:rFonts w:ascii="华文仿宋" w:hAnsi="华文仿宋" w:eastAsia="华文仿宋"/>
          <w:b/>
          <w:color w:val="000000"/>
          <w:sz w:val="28"/>
          <w:highlight w:val="none"/>
        </w:rPr>
        <w:t>应聘岗位：</w:t>
      </w:r>
      <w:r>
        <w:rPr>
          <w:rFonts w:hint="eastAsia" w:ascii="华文仿宋" w:hAnsi="华文仿宋" w:eastAsia="华文仿宋"/>
          <w:b/>
          <w:color w:val="000000"/>
          <w:sz w:val="28"/>
          <w:highlight w:val="none"/>
          <w:u w:val="single"/>
        </w:rPr>
        <w:t xml:space="preserve">          </w:t>
      </w:r>
      <w:r>
        <w:rPr>
          <w:rFonts w:hint="eastAsia" w:ascii="华文仿宋" w:hAnsi="华文仿宋" w:eastAsia="华文仿宋"/>
          <w:b/>
          <w:color w:val="000000"/>
          <w:sz w:val="28"/>
          <w:highlight w:val="none"/>
        </w:rPr>
        <w:t>（公司及职位）</w:t>
      </w:r>
    </w:p>
    <w:tbl>
      <w:tblPr>
        <w:tblStyle w:val="6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"/>
        <w:gridCol w:w="1273"/>
        <w:gridCol w:w="1725"/>
        <w:gridCol w:w="1279"/>
        <w:gridCol w:w="1241"/>
        <w:gridCol w:w="69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81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2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近期小2寸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蓝色背景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（　岁）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 xml:space="preserve">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>岁）</w:t>
            </w:r>
          </w:p>
        </w:tc>
        <w:tc>
          <w:tcPr>
            <w:tcW w:w="127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24" w:type="dxa"/>
            <w:vMerge w:val="continue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 xml:space="preserve">        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 xml:space="preserve">        县（市）</w:t>
            </w:r>
          </w:p>
        </w:tc>
        <w:tc>
          <w:tcPr>
            <w:tcW w:w="127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 xml:space="preserve">      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 xml:space="preserve">      县（市）</w:t>
            </w:r>
          </w:p>
        </w:tc>
        <w:tc>
          <w:tcPr>
            <w:tcW w:w="2524" w:type="dxa"/>
            <w:vMerge w:val="continue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（入党时间）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>年   月</w:t>
            </w:r>
          </w:p>
        </w:tc>
        <w:tc>
          <w:tcPr>
            <w:tcW w:w="127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>年   月</w:t>
            </w:r>
          </w:p>
        </w:tc>
        <w:tc>
          <w:tcPr>
            <w:tcW w:w="2524" w:type="dxa"/>
            <w:vMerge w:val="continue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383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最高学历学位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83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7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83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3004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593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77" w:type="dxa"/>
            <w:gridSpan w:val="3"/>
            <w:noWrap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004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现任职务</w:t>
            </w:r>
          </w:p>
        </w:tc>
        <w:tc>
          <w:tcPr>
            <w:tcW w:w="2593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815" w:type="dxa"/>
            <w:gridSpan w:val="8"/>
            <w:noWrap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  <w:t>学习经历</w:t>
            </w: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  <w:t>（从大学本科起填）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881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（参考格式）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" w:firstLineChars="17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>1991.09—1995.07  XX大学XX专业本科（全日制）学习，XX学士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" w:firstLineChars="17"/>
              <w:textAlignment w:val="auto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>1995.09—1998.07  XX大学XX专业硕士研究生（在职）学习，XX硕士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highlight w:val="none"/>
              </w:rPr>
              <w:t>2006.09—2010.07  XX大学XX专业博士研究生（在职）学习，XX博士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815" w:type="dxa"/>
            <w:gridSpan w:val="8"/>
            <w:noWrap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881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（参考格式，由近到远）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2017.10—今      XX公司总经理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2010.11—2017.10  XX公司副总经理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2005.10—2010.11  XX公司XX部总经理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2002.06—2005.10  XX公司XX部副经理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1998.07—2002.06  XX公司XX部业务经理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815" w:type="dxa"/>
            <w:gridSpan w:val="8"/>
            <w:noWrap/>
            <w:vAlign w:val="center"/>
          </w:tcPr>
          <w:p>
            <w:pPr>
              <w:spacing w:line="580" w:lineRule="exact"/>
              <w:jc w:val="center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bookmarkStart w:id="1" w:name="_Hlk40828143"/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  <w:t>个人特长及</w:t>
            </w:r>
            <w:r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  <w:t>业绩总结</w:t>
            </w:r>
            <w:bookmarkEnd w:id="1"/>
            <w:r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  <w:t>（300-</w:t>
            </w: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  <w:t>48</w:t>
            </w:r>
            <w:r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  <w:highlight w:val="none"/>
              </w:rPr>
              <w:t>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8815" w:type="dxa"/>
            <w:gridSpan w:val="8"/>
            <w:noWrap/>
            <w:vAlign w:val="top"/>
          </w:tcPr>
          <w:p>
            <w:pPr>
              <w:tabs>
                <w:tab w:val="left" w:pos="0"/>
              </w:tabs>
              <w:spacing w:line="580" w:lineRule="exact"/>
              <w:ind w:right="6" w:firstLine="480" w:firstLineChars="200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6" w:firstLine="480" w:firstLineChars="200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6" w:firstLine="480" w:firstLineChars="200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6" w:firstLine="480" w:firstLineChars="200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6"/>
              <w:rPr>
                <w:rFonts w:ascii="华文仿宋" w:hAnsi="华文仿宋" w:eastAsia="华文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近年获奖情况</w:t>
            </w:r>
          </w:p>
        </w:tc>
        <w:tc>
          <w:tcPr>
            <w:tcW w:w="8111" w:type="dxa"/>
            <w:gridSpan w:val="6"/>
            <w:noWrap/>
            <w:vAlign w:val="top"/>
          </w:tcPr>
          <w:p>
            <w:pPr>
              <w:spacing w:line="580" w:lineRule="exact"/>
              <w:rPr>
                <w:rFonts w:ascii="华文仿宋" w:hAnsi="华文仿宋" w:eastAsia="华文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580" w:lineRule="exact"/>
              <w:rPr>
                <w:rFonts w:ascii="华文仿宋" w:hAnsi="华文仿宋" w:eastAsia="华文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580" w:lineRule="exact"/>
              <w:rPr>
                <w:rFonts w:ascii="华文仿宋" w:hAnsi="华文仿宋" w:eastAsia="华文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580" w:lineRule="exact"/>
              <w:rPr>
                <w:rFonts w:ascii="华文仿宋" w:hAnsi="华文仿宋" w:eastAsia="华文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8815" w:type="dxa"/>
            <w:gridSpan w:val="8"/>
            <w:noWrap/>
            <w:vAlign w:val="center"/>
          </w:tcPr>
          <w:p>
            <w:pPr>
              <w:tabs>
                <w:tab w:val="left" w:pos="0"/>
              </w:tabs>
              <w:spacing w:line="580" w:lineRule="exact"/>
              <w:ind w:right="8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应聘人承诺：</w:t>
            </w:r>
          </w:p>
          <w:p>
            <w:pPr>
              <w:tabs>
                <w:tab w:val="left" w:pos="0"/>
              </w:tabs>
              <w:spacing w:line="300" w:lineRule="auto"/>
              <w:ind w:right="8" w:firstLine="480" w:firstLineChars="200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>本人对上述填写内容的真实性、完整性负责。如提供虚假材料或故意隐瞒事实，本人承担一切后果。</w:t>
            </w:r>
          </w:p>
          <w:p>
            <w:pPr>
              <w:tabs>
                <w:tab w:val="left" w:pos="0"/>
              </w:tabs>
              <w:spacing w:line="580" w:lineRule="exact"/>
              <w:ind w:right="8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0"/>
              </w:tabs>
              <w:spacing w:line="580" w:lineRule="exact"/>
              <w:ind w:right="8"/>
              <w:rPr>
                <w:rFonts w:hint="default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 xml:space="preserve">     应聘人签字：       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</w:rPr>
              <w:t xml:space="preserve">     日期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2025年2月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阳江市城市投资集团有限公司简介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center"/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阳江市城市投资集团有限公司系阳江市属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国有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企业，成立于2004年12月，股东为阳江市国资委（占股91.4%）和广东省财政厅（占股8.6%）。公司主业为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城市投资建设运营、产业投资、金融服务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三大板块，经营范围包括：城市基础设施和工业园区基础设施项目投资建设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公用事业和社会公益性项目投资建设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土地整理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资产管理和营运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股权管理和营运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投资经营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投资收益的管理及再投资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财务咨询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工程咨询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国内贸易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投资教育业</w:t>
      </w:r>
      <w:r>
        <w:rPr>
          <w:rFonts w:hint="eastAsia" w:eastAsia="方正仿宋简体" w:cs="方正仿宋简体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  <w:t>市政府国有资产管理部门所授权的其他业务。截至2024年12月底，公司注册资本金14.96亿元，实际管控合并报表资产143.5亿元，主体信用评级AA级。</w:t>
      </w:r>
    </w:p>
    <w:p>
      <w:pPr>
        <w:pStyle w:val="2"/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方正仿宋简体"/>
          <w:color w:val="000000"/>
          <w:sz w:val="22"/>
          <w:szCs w:val="2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仿宋简体" w:cs="方正仿宋简体"/>
          <w:color w:val="000000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方正仿宋简体"/>
          <w:color w:val="000000"/>
          <w:sz w:val="22"/>
          <w:szCs w:val="2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仿宋简体" w:cs="方正仿宋简体"/>
          <w:color w:val="000000"/>
          <w:sz w:val="22"/>
          <w:szCs w:val="22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方正仿宋简体"/>
          <w:color w:val="000000"/>
          <w:sz w:val="22"/>
          <w:szCs w:val="22"/>
          <w:highlight w:val="none"/>
          <w:lang w:val="en-US" w:eastAsia="zh-CN"/>
        </w:rPr>
      </w:pPr>
    </w:p>
    <w:p>
      <w:pPr>
        <w:rPr>
          <w:rFonts w:hint="default"/>
          <w:sz w:val="22"/>
          <w:szCs w:val="20"/>
          <w:highlight w:val="none"/>
          <w:lang w:val="en-US" w:eastAsia="zh-CN"/>
        </w:rPr>
      </w:pPr>
    </w:p>
    <w:p>
      <w:pPr>
        <w:pStyle w:val="2"/>
        <w:rPr>
          <w:rFonts w:hint="default"/>
          <w:color w:val="000000"/>
          <w:sz w:val="22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宋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方正仿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阳江市交通投资集团有限公司简介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center"/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阳江市交通投资集团有限公司系阳江市属国有企业，成立于201</w:t>
      </w:r>
      <w:r>
        <w:rPr>
          <w:rFonts w:hint="eastAsia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3</w:t>
      </w: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年</w:t>
      </w:r>
      <w:r>
        <w:rPr>
          <w:rFonts w:hint="eastAsia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12</w:t>
      </w: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月，</w:t>
      </w:r>
      <w:r>
        <w:rPr>
          <w:rFonts w:hint="eastAsia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股东</w:t>
      </w: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为阳江市国资委（占股90.05%）和广东省财政厅（占股9.95%），注册资本7308.4986万元。截至2024年</w:t>
      </w:r>
      <w:r>
        <w:rPr>
          <w:rFonts w:hint="eastAsia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12月</w:t>
      </w: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底，</w:t>
      </w:r>
      <w:r>
        <w:rPr>
          <w:rFonts w:hint="eastAsia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公司</w:t>
      </w: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资产总额121.07亿元，拥有下属子公司和控股（参股）公司共52家，其中二级子公司20家，三级子公司10家，四级子公司2家，控股及参股公司20家。经营范围包括：投资交通运输业；铁路、公路、机场及港口的工程建设、管理、营运、仓储、物流；交通基础设施和工业园区项目投资建设及运营管理；土地管理和开发；企业资产管理和营运；场地租赁；保税物流中心经营、海关监管货物仓储服务；货物进出口、报关业务、报检业务；房地产开发经营、物业管理、住房租赁、建筑材料销售、金属材料销售。</w:t>
      </w:r>
      <w:r>
        <w:rPr>
          <w:rFonts w:hint="eastAsia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公司</w:t>
      </w: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目前积极推动空铁新城、港口码头、铁路物流、国际风电城核心区、海上风电产业运维基地、近海海洋牧场、海陵岛四季文旅产业等</w:t>
      </w:r>
      <w:r>
        <w:rPr>
          <w:rFonts w:hint="eastAsia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一</w:t>
      </w: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批事关我市经济社会发展大局的重</w:t>
      </w:r>
      <w:r>
        <w:rPr>
          <w:rFonts w:hint="eastAsia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点</w:t>
      </w: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项目</w:t>
      </w:r>
      <w:r>
        <w:rPr>
          <w:rFonts w:hint="eastAsia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建设</w:t>
      </w: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>
      <w:pPr>
        <w:pStyle w:val="2"/>
        <w:rPr>
          <w:rFonts w:hint="eastAsia"/>
          <w:color w:val="00000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阳江市漠阳投资集团有限公司简介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阳江市漠阳投资集团有限公司系阳江市属国有企业，成立于2014年1月，股东为阳江市国资委（占股95.003%）和广东省财政厅（占股4.997%）。公司负责国有资本的投资、运营和管理，包括生猪定点屠宰和放心肉供应，农贸市场建设发展，报废机动车回收拆解，提供人防、技防和武装押运等专业服务，负责阳江“漠阳味道”区域公用品牌的投资建设及运营，拓展海水种业及深远海养殖等海洋渔业等业务。公司为阳江市现代化海洋牧场一级开发平台，联合相关央企推进阳江市深蓝现代化海洋牧场试点项目投资、建设、运营。</w:t>
      </w:r>
      <w:r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截至2024年12月底，</w:t>
      </w:r>
      <w:r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公司资产总额42810万元。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ODMxMDNkZmU0MjU1MjE1YjZhNGQyYWI4ZTFhNzEifQ=="/>
  </w:docVars>
  <w:rsids>
    <w:rsidRoot w:val="7ED6FD24"/>
    <w:rsid w:val="000A002F"/>
    <w:rsid w:val="00563274"/>
    <w:rsid w:val="0075194C"/>
    <w:rsid w:val="01CE57B8"/>
    <w:rsid w:val="021F7DC1"/>
    <w:rsid w:val="02445A7A"/>
    <w:rsid w:val="028422ED"/>
    <w:rsid w:val="029A38EC"/>
    <w:rsid w:val="039E11BA"/>
    <w:rsid w:val="03F62DA4"/>
    <w:rsid w:val="04DA0918"/>
    <w:rsid w:val="054B35C3"/>
    <w:rsid w:val="05860158"/>
    <w:rsid w:val="05E80E12"/>
    <w:rsid w:val="066761DB"/>
    <w:rsid w:val="069D22A2"/>
    <w:rsid w:val="07322345"/>
    <w:rsid w:val="07E859C6"/>
    <w:rsid w:val="08E07E81"/>
    <w:rsid w:val="09042541"/>
    <w:rsid w:val="09B039F5"/>
    <w:rsid w:val="09B90AFC"/>
    <w:rsid w:val="0AEFFA94"/>
    <w:rsid w:val="0B6A715A"/>
    <w:rsid w:val="0C2F1549"/>
    <w:rsid w:val="0C3721AC"/>
    <w:rsid w:val="0CB832EC"/>
    <w:rsid w:val="0CEE1C91"/>
    <w:rsid w:val="0E032C8D"/>
    <w:rsid w:val="0E6F3E7F"/>
    <w:rsid w:val="0F0A3BA7"/>
    <w:rsid w:val="0F136F00"/>
    <w:rsid w:val="101D790A"/>
    <w:rsid w:val="10AD0C8E"/>
    <w:rsid w:val="115D4462"/>
    <w:rsid w:val="117F262B"/>
    <w:rsid w:val="126E269F"/>
    <w:rsid w:val="12B5207C"/>
    <w:rsid w:val="1307181C"/>
    <w:rsid w:val="132B4400"/>
    <w:rsid w:val="13525B1D"/>
    <w:rsid w:val="142D23FC"/>
    <w:rsid w:val="1457163D"/>
    <w:rsid w:val="15744470"/>
    <w:rsid w:val="15877D00"/>
    <w:rsid w:val="16E42F30"/>
    <w:rsid w:val="17123F41"/>
    <w:rsid w:val="17591B70"/>
    <w:rsid w:val="176D73C9"/>
    <w:rsid w:val="17F84EE5"/>
    <w:rsid w:val="185F6D12"/>
    <w:rsid w:val="18716A45"/>
    <w:rsid w:val="199649B5"/>
    <w:rsid w:val="1CA078F9"/>
    <w:rsid w:val="1CB57848"/>
    <w:rsid w:val="1D6D1ED1"/>
    <w:rsid w:val="1DC064A5"/>
    <w:rsid w:val="1FA47700"/>
    <w:rsid w:val="1FE7B5D7"/>
    <w:rsid w:val="21115269"/>
    <w:rsid w:val="21C67E02"/>
    <w:rsid w:val="22635651"/>
    <w:rsid w:val="22D402FC"/>
    <w:rsid w:val="2366189C"/>
    <w:rsid w:val="23963804"/>
    <w:rsid w:val="23B95E70"/>
    <w:rsid w:val="24E011DB"/>
    <w:rsid w:val="255A0F8D"/>
    <w:rsid w:val="257638ED"/>
    <w:rsid w:val="25BC57A4"/>
    <w:rsid w:val="26061115"/>
    <w:rsid w:val="268D0EEE"/>
    <w:rsid w:val="283D6944"/>
    <w:rsid w:val="28893937"/>
    <w:rsid w:val="29001E4B"/>
    <w:rsid w:val="292673D8"/>
    <w:rsid w:val="29437F8A"/>
    <w:rsid w:val="295E6B72"/>
    <w:rsid w:val="2B361B54"/>
    <w:rsid w:val="2BE47802"/>
    <w:rsid w:val="2BE55328"/>
    <w:rsid w:val="2BF13CCD"/>
    <w:rsid w:val="2D856DC3"/>
    <w:rsid w:val="2DB72CF5"/>
    <w:rsid w:val="2DD41AF8"/>
    <w:rsid w:val="2EBF6740"/>
    <w:rsid w:val="2F1321AD"/>
    <w:rsid w:val="30444D13"/>
    <w:rsid w:val="309F1F4A"/>
    <w:rsid w:val="319A0963"/>
    <w:rsid w:val="3236068C"/>
    <w:rsid w:val="3244724D"/>
    <w:rsid w:val="33105381"/>
    <w:rsid w:val="35415CC5"/>
    <w:rsid w:val="35A41DB0"/>
    <w:rsid w:val="36592B9B"/>
    <w:rsid w:val="376E2676"/>
    <w:rsid w:val="382673F4"/>
    <w:rsid w:val="389C3213"/>
    <w:rsid w:val="39253208"/>
    <w:rsid w:val="392C4597"/>
    <w:rsid w:val="39F74BA5"/>
    <w:rsid w:val="3B3F4DA9"/>
    <w:rsid w:val="3B7EE0A3"/>
    <w:rsid w:val="3C44609B"/>
    <w:rsid w:val="3CF78E60"/>
    <w:rsid w:val="3CFF7F6B"/>
    <w:rsid w:val="3D8C7CFA"/>
    <w:rsid w:val="3DF02037"/>
    <w:rsid w:val="3E111FAD"/>
    <w:rsid w:val="3E7964D0"/>
    <w:rsid w:val="3EFD3A94"/>
    <w:rsid w:val="3F141D55"/>
    <w:rsid w:val="3F7EC6C0"/>
    <w:rsid w:val="3FB78681"/>
    <w:rsid w:val="415428DD"/>
    <w:rsid w:val="417411D1"/>
    <w:rsid w:val="42181B5C"/>
    <w:rsid w:val="44B87626"/>
    <w:rsid w:val="463F3C9A"/>
    <w:rsid w:val="47CB141F"/>
    <w:rsid w:val="489F4D85"/>
    <w:rsid w:val="48A91760"/>
    <w:rsid w:val="48CA7928"/>
    <w:rsid w:val="490E3CB9"/>
    <w:rsid w:val="49A81A17"/>
    <w:rsid w:val="49C83E68"/>
    <w:rsid w:val="4AFA62A3"/>
    <w:rsid w:val="4B427C4A"/>
    <w:rsid w:val="4BFC2793"/>
    <w:rsid w:val="4C463F4B"/>
    <w:rsid w:val="4CAF7561"/>
    <w:rsid w:val="4CF60CEC"/>
    <w:rsid w:val="4E30022D"/>
    <w:rsid w:val="4E5403C0"/>
    <w:rsid w:val="4F351F9F"/>
    <w:rsid w:val="51025EB1"/>
    <w:rsid w:val="5212481A"/>
    <w:rsid w:val="524E5126"/>
    <w:rsid w:val="5253273C"/>
    <w:rsid w:val="537B1F4B"/>
    <w:rsid w:val="556C2B6F"/>
    <w:rsid w:val="56336B0D"/>
    <w:rsid w:val="577218B7"/>
    <w:rsid w:val="57EA769F"/>
    <w:rsid w:val="59605E6B"/>
    <w:rsid w:val="596C10F7"/>
    <w:rsid w:val="5A2A6479"/>
    <w:rsid w:val="5A76346C"/>
    <w:rsid w:val="5A845B89"/>
    <w:rsid w:val="5BD112A2"/>
    <w:rsid w:val="5BFF37FB"/>
    <w:rsid w:val="5CE60D7D"/>
    <w:rsid w:val="5DBB169D"/>
    <w:rsid w:val="5DD24E5D"/>
    <w:rsid w:val="5EFB03E4"/>
    <w:rsid w:val="5FE6AB82"/>
    <w:rsid w:val="5FFB6D08"/>
    <w:rsid w:val="6057789C"/>
    <w:rsid w:val="608C1C3B"/>
    <w:rsid w:val="60D809DC"/>
    <w:rsid w:val="61161505"/>
    <w:rsid w:val="61D45648"/>
    <w:rsid w:val="61EA4E6B"/>
    <w:rsid w:val="62662018"/>
    <w:rsid w:val="64C03C61"/>
    <w:rsid w:val="656960A7"/>
    <w:rsid w:val="65842EE1"/>
    <w:rsid w:val="658A426F"/>
    <w:rsid w:val="67065B78"/>
    <w:rsid w:val="67C50C16"/>
    <w:rsid w:val="67E67E83"/>
    <w:rsid w:val="67F29152"/>
    <w:rsid w:val="67FD6F7B"/>
    <w:rsid w:val="690507DD"/>
    <w:rsid w:val="69D837FB"/>
    <w:rsid w:val="69DD52B6"/>
    <w:rsid w:val="6ABA0750"/>
    <w:rsid w:val="6ABB1DBF"/>
    <w:rsid w:val="6C30791F"/>
    <w:rsid w:val="6C35284A"/>
    <w:rsid w:val="6C471E85"/>
    <w:rsid w:val="6D2B458A"/>
    <w:rsid w:val="6E292877"/>
    <w:rsid w:val="6EF757B2"/>
    <w:rsid w:val="6EFAE1A7"/>
    <w:rsid w:val="6F5BECBA"/>
    <w:rsid w:val="70E17439"/>
    <w:rsid w:val="70E231B1"/>
    <w:rsid w:val="71902C0D"/>
    <w:rsid w:val="71ED1392"/>
    <w:rsid w:val="726245AA"/>
    <w:rsid w:val="72671BC0"/>
    <w:rsid w:val="72B56DCF"/>
    <w:rsid w:val="73220781"/>
    <w:rsid w:val="742F4960"/>
    <w:rsid w:val="74794582"/>
    <w:rsid w:val="749BD53C"/>
    <w:rsid w:val="76BF85A9"/>
    <w:rsid w:val="76D355DE"/>
    <w:rsid w:val="771A1156"/>
    <w:rsid w:val="77A86F03"/>
    <w:rsid w:val="77EFF50F"/>
    <w:rsid w:val="78047EB1"/>
    <w:rsid w:val="789E3E62"/>
    <w:rsid w:val="78A51694"/>
    <w:rsid w:val="790F6B0E"/>
    <w:rsid w:val="7BE99926"/>
    <w:rsid w:val="7CC320E9"/>
    <w:rsid w:val="7CE107C1"/>
    <w:rsid w:val="7D4F1BCF"/>
    <w:rsid w:val="7D760AA3"/>
    <w:rsid w:val="7E795155"/>
    <w:rsid w:val="7E7F144E"/>
    <w:rsid w:val="7EA85A3A"/>
    <w:rsid w:val="7ED6FD24"/>
    <w:rsid w:val="7F032C71"/>
    <w:rsid w:val="7FBD0799"/>
    <w:rsid w:val="7FE26D2A"/>
    <w:rsid w:val="7FE505C8"/>
    <w:rsid w:val="7FFE092D"/>
    <w:rsid w:val="B7747399"/>
    <w:rsid w:val="BBFC8C6B"/>
    <w:rsid w:val="BD0E9957"/>
    <w:rsid w:val="C7ED3214"/>
    <w:rsid w:val="D5EF7965"/>
    <w:rsid w:val="DDD30A14"/>
    <w:rsid w:val="DEFE4CBB"/>
    <w:rsid w:val="DF7BCAAD"/>
    <w:rsid w:val="E9BF018A"/>
    <w:rsid w:val="EB7772AE"/>
    <w:rsid w:val="EBB7AD96"/>
    <w:rsid w:val="EE9FCCBD"/>
    <w:rsid w:val="EFDF0D1F"/>
    <w:rsid w:val="EFDFF84C"/>
    <w:rsid w:val="EFEB5518"/>
    <w:rsid w:val="EFFF94F5"/>
    <w:rsid w:val="F7489221"/>
    <w:rsid w:val="F7979C2E"/>
    <w:rsid w:val="F9FF1BBB"/>
    <w:rsid w:val="FAFE8C9E"/>
    <w:rsid w:val="FB53625F"/>
    <w:rsid w:val="FBFBEC41"/>
    <w:rsid w:val="FCF54295"/>
    <w:rsid w:val="FD6D0BD8"/>
    <w:rsid w:val="FD72F516"/>
    <w:rsid w:val="FEFA3ACC"/>
    <w:rsid w:val="FFD3C2EF"/>
    <w:rsid w:val="FFDF93E1"/>
    <w:rsid w:val="FFFE289D"/>
    <w:rsid w:val="FFFFD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styleId="9">
    <w:name w:val="List Paragraph"/>
    <w:basedOn w:val="1"/>
    <w:qFormat/>
    <w:uiPriority w:val="1"/>
    <w:pPr>
      <w:ind w:left="140" w:firstLine="56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3861</Words>
  <Characters>4166</Characters>
  <Lines>0</Lines>
  <Paragraphs>0</Paragraphs>
  <TotalTime>1</TotalTime>
  <ScaleCrop>false</ScaleCrop>
  <LinksUpToDate>false</LinksUpToDate>
  <CharactersWithSpaces>4396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2025-01-31T01:55:00Z</dcterms:created>
  <dc:creator>林小树</dc:creator>
  <cp:lastModifiedBy>7</cp:lastModifiedBy>
  <cp:lastPrinted>2025-02-08T08:38:00Z</cp:lastPrinted>
  <dcterms:modified xsi:type="dcterms:W3CDTF">2025-02-12T10:50:57Z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1B9DDA1B872D468BB8A0E865AED9F10C_13</vt:lpwstr>
  </property>
</Properties>
</file>