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清远市广盐食品有限公司公开招聘</w:t>
      </w:r>
    </w:p>
    <w:p>
      <w:pPr>
        <w:spacing w:line="580" w:lineRule="exact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岗位职责与任职资格要求</w:t>
      </w:r>
    </w:p>
    <w:p>
      <w:pPr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麻竹笋项目部</w:t>
      </w:r>
      <w:r>
        <w:rPr>
          <w:rFonts w:hint="eastAsia" w:ascii="黑体" w:hAnsi="黑体" w:eastAsia="黑体"/>
          <w:sz w:val="32"/>
          <w:szCs w:val="32"/>
        </w:rPr>
        <w:t>营销总监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 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1.市场分析与策略制定：进行市场变化分析、市场占有率调查、竞争环境分析以及成败原因分析；根据市场分析结果，制订及执行年度经营计划，预算计划。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2.预算与资金管理：制定销售费用的预算，控制销售成本，提高销售利润；负责货款回收管理、销售资金调度分配和经营效益分析。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3.客户关系管理：根据公司发展战略，与经销商以及直营客户沟通、协调合作事宜，建立良好的合作关系；定期或不定期拜访重点客户，开拓新市场；与客户进行谈判，签订合作协议，确保协议的顺利执行。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4.销售团队管理：定期向上级领导汇报工作进展，负责销售及市场团队建设和管理。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5.品牌管理与营销推广：负责公司品牌规划和传播，统筹规划媒介合作、内容营销、活动方案、社交传播、广告投放等营销推广方案。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创新与资源开发：开发各渠道的经销商，迅速完成市场布局；深入挖掘客户需求，创新商业合作模式，提供基于需求的产品整合营销方案；制定大客户、会员、居间合作与行业合作渠道、公益机构及媒体等资源开发与维护的策略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1.本科及以上学历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2.专业要求：专业不限，市场营销、销售管理、国际贸易相关专业优先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3.具有15年以上营销管理经验，流通、KA渠道管理10年以上经验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有笋系列产品销售经验者优先考虑；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4.技能要求：具备有同时管理销售部门和市场部门的经验，有休闲食品或农产品从业经历，有相关的渠道及客户资源，熟悉国内食品、快消品行业市场，具备很强的执行能力；有管理30人以上团队的工作经验，实施公司的营销策略，执行公司的销售政策、管理政策及经销商管理制度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5.素质要求：工作认真负责，有责任心，具备优秀的沟通能力和团队协作能力，具备目标管理能力、较强的数据分析能力、客户关系管理能力、销售培训能力、执行力以及培养团队能力等。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二、区域销售经理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1.销售计划和执行：执行公司销售计划，完成区域销售目标。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2.市场调研和拓展：负责收集市场信息和竞争者动态，定期分析市场发展趋势；负责区域市场的研究和拓展，开发新客户和渠道；负责策划和组织地区促销活动，执行市场推广计划。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3.客户关系管理：管理和维护当地经销商，建立与客户的良好关系，了解客户需求，促进业务合作。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4.费用控制：有效使用销售费用，控制成本。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5.售后服务：协助相关部门提供售后服务，提升客户满意度。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6.公共关系：处理与政府、媒体等机构的公共关系，维护公司形象。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1.大专及以上学历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2.专业要求：专业不限，市场营销、销售管理、国际贸易相关专业优先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3.有食品行业5年以上工作经验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有笋系列产品销售经验者优先考虑；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4.技能要求：具有管理多个渠道经销商的工作经验，有管理3人以上团队经验，有吉香居、川南、味聚特等品牌的工作经历优先，有餐饮渠道供应链资源及客户资源者优先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素质要求：工作认真负责，有责任心，具备优秀的沟通能力和团队协作能力，具备优秀的营销策划能力，能够结合区域特色和市场需求，制定有效的营销策略和计划，有效地拓展和维护销售渠道，建立和巩固与渠道合作伙伴的关系，提升市场覆盖率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三、销售行政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专员兼采购专员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1.行政支持：负责销售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和采购</w:t>
      </w:r>
      <w:r>
        <w:rPr>
          <w:rFonts w:hint="eastAsia" w:ascii="仿宋_GB2312" w:eastAsia="仿宋_GB2312"/>
          <w:bCs/>
          <w:sz w:val="32"/>
          <w:szCs w:val="32"/>
        </w:rPr>
        <w:t>的日常行政事务，包括但不限于部门档案管理、数据整理、文档编辑及文件拟定等；负责销售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和采购相关</w:t>
      </w:r>
      <w:r>
        <w:rPr>
          <w:rFonts w:hint="eastAsia" w:ascii="仿宋_GB2312" w:eastAsia="仿宋_GB2312"/>
          <w:bCs/>
          <w:sz w:val="32"/>
          <w:szCs w:val="32"/>
        </w:rPr>
        <w:t>会议组织，会议纪要的记录和整理。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2.合同管理：负责销售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和采购</w:t>
      </w:r>
      <w:r>
        <w:rPr>
          <w:rFonts w:hint="eastAsia" w:ascii="仿宋_GB2312" w:eastAsia="仿宋_GB2312"/>
          <w:bCs/>
          <w:sz w:val="32"/>
          <w:szCs w:val="32"/>
        </w:rPr>
        <w:t>订单处理，货款对帐和发票核对开具；负责销售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及采购</w:t>
      </w:r>
      <w:r>
        <w:rPr>
          <w:rFonts w:hint="eastAsia" w:ascii="仿宋_GB2312" w:eastAsia="仿宋_GB2312"/>
          <w:bCs/>
          <w:sz w:val="32"/>
          <w:szCs w:val="32"/>
        </w:rPr>
        <w:t>合同及其他营销文件的管理、归类、整理和保管，确保文件的标准化和安全性。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3.数据管理：负责统计和分析销售数据，制作月度、季度和年度报表，为销售决策提供数据支持；负责收集、整理市场行情和竞争信息，提出分析报告，为销售策略提供市场洞察。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4.客户关系管理：协助处理客户订单和异常情况，如退换货、标签问题等；维护客户档案，建立良好的客户关系。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5.内部协调：协助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综合事务部及</w:t>
      </w:r>
      <w:r>
        <w:rPr>
          <w:rFonts w:hint="eastAsia" w:ascii="仿宋_GB2312" w:eastAsia="仿宋_GB2312"/>
          <w:bCs/>
          <w:sz w:val="32"/>
          <w:szCs w:val="32"/>
        </w:rPr>
        <w:t>营销总监做好部门内务，协调内部资源，确保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各项工作</w:t>
      </w:r>
      <w:r>
        <w:rPr>
          <w:rFonts w:hint="eastAsia" w:ascii="仿宋_GB2312" w:eastAsia="仿宋_GB2312"/>
          <w:bCs/>
          <w:sz w:val="32"/>
          <w:szCs w:val="32"/>
        </w:rPr>
        <w:t>按时、按质完成任务。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6.其他职责：协助做好有关物资采购工作的事项，确保公司运营的顺利进行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Cs/>
          <w:sz w:val="32"/>
          <w:szCs w:val="32"/>
        </w:rPr>
        <w:t>完成上级领导交办的其他临时性工作任务。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1.本科及以上学历；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2.专业要求：专业不限，市场营销、会计学、统计学相关专业优先；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3.技能要求：具有2年以上相关工作经验，有一定的数据统计和分析能力，具备销售行政及采购相关工作经验者优先；熟悉常用办公软件，有一定的文字功底，能配合部门的日常工作；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4.素质要求：工作认真负责，细心谨慎，有较强的责任心，具备良好的沟通能力和团队协作能力，具备一定的学习能力和抗压能力。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会计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</w:rPr>
        <w:t>负责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财务部门</w:t>
      </w:r>
      <w:r>
        <w:rPr>
          <w:rFonts w:hint="eastAsia" w:ascii="仿宋_GB2312" w:eastAsia="仿宋_GB2312"/>
          <w:bCs/>
          <w:sz w:val="32"/>
          <w:szCs w:val="32"/>
        </w:rPr>
        <w:t>的日常行政事务，包括但不限于部门档案管理、数据整理、文档编辑及文件拟定等；负责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财务相关</w:t>
      </w:r>
      <w:r>
        <w:rPr>
          <w:rFonts w:hint="eastAsia" w:ascii="仿宋_GB2312" w:eastAsia="仿宋_GB2312"/>
          <w:bCs/>
          <w:sz w:val="32"/>
          <w:szCs w:val="32"/>
        </w:rPr>
        <w:t>会议组织，会议纪要的记录和整理。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.财务预算与成本控制：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协助领导</w:t>
      </w:r>
      <w:r>
        <w:rPr>
          <w:rFonts w:hint="eastAsia" w:ascii="仿宋_GB2312" w:eastAsia="仿宋_GB2312"/>
          <w:bCs/>
          <w:sz w:val="32"/>
          <w:szCs w:val="32"/>
        </w:rPr>
        <w:t>编制和执行财务预算计划，合理使用资金，确保各项收入和支出的合规性，促进企业的健康稳定发展；对各项经费的使用实施财务监督，做好经费计划的管理工作，配合内外部审计工作。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.会计核算：负责日常的会计核算处理，包括但不限于填制和审核会计凭证、登记账簿、编制财务报表等，确保会计信息的真实、准确和完整。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.税务管理：负责纳税申报和税款交纳，确保企业遵守税法规定，合理规划税务，降低税务风险，提高企业经济效益。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.会计档案管理：负责会计档案的整理、归集、装订及保管工作，确保会计资料的完整性和安全性。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.会计月末盘点：主要包括对现金、存货和固定资产的盘点，以确保账实相符。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sz w:val="32"/>
          <w:szCs w:val="32"/>
        </w:rPr>
        <w:t>.其他职责：完成上级领导交办的其他临时性工作任务。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1.本科及以上学历；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2.专业要求：专业不限，会计、经济等相关专业优先；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3.2年以上工作经验，具有1年以上财务会计工作经验，持有初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/中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级会计师证书；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4.技能要求：具备相应的会计专业知识和业务技能，能够熟悉运用财务软件、office等电脑办公软件，熟悉国家财经政策和会计、税务法规；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5.素质要求：工作认真负责，细心谨慎，有较强的责任心，具备良好的沟通能力和团队协作能力，具备一定的学习能力和抗压能力。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品管中心质检员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1.质量管理体系制定：参与企业的麻竹笋产品质量管理体系，包括质量控制计划的制定、实施和评估，质量标准的修订和更新，检验仪器和设备的校准和维护等。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2.麻竹笋加工产品抽样：在产品生产完成后，按照国家相关标准对成品进行抽样，确保抽样的公正性和代表性。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3.麻竹笋加工产品检验：对抽取的成品样品进行感官、理化、微生物等项目的全面检验，确保检验结果准确可靠。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4.麻竹笋加工产品质量判定：根据检验结果，对成品进行合格或不合格的判定，并出具相应的检验报告。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5.麻竹笋加工产品标识管理：负责各项产品标识与可追溯管理，确保各项质量异常情况源头明朗，及时发现问题并改正。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6.不合格麻竹笋加工产品处理：对于判定为不合格的成品，及时与生产部门沟通，进行退货或无害化处理，确保不合格产品不流入市场。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7.记录与反馈：详细记录检验结果和判定情况，及时向相关部门反馈质量信息，为持续改进产品质量提供参考。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8.客户投诉处理：协助相关部门或人员处理、分析、统计客户质量投诉，并追踪质量事故原因。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1.大专及以上学历；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2.专业要求：专业不限，食品相关专业优先；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3.接受应届毕业生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在校有食品检验实习经验者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，有酱腌菜检验经验或持食品检验员/食用农产品检验员证优先；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4.技能要求：具备与质检相关的专业知识，了解质检的基本原理和方法，具备一定的观察和分析能力，熟悉相关的质量标准和规范，能够正确理解和应用；能够熟悉运用office等电脑办公软件；</w:t>
      </w:r>
    </w:p>
    <w:p>
      <w:pPr>
        <w:numPr>
          <w:ilvl w:val="-1"/>
          <w:numId w:val="0"/>
        </w:numPr>
        <w:spacing w:line="580" w:lineRule="exact"/>
        <w:ind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5.素质要求：工作认真负责，细心谨慎，有较强的责任心，具备良好的沟通能力和团队协作能力，具备一定的写作能力和抗压能力。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bCs w:val="0"/>
          <w:sz w:val="32"/>
          <w:szCs w:val="32"/>
        </w:rPr>
        <w:t>麻竹笋深加工中心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生产专员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</w:rPr>
        <w:t>负责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生产部门</w:t>
      </w:r>
      <w:r>
        <w:rPr>
          <w:rFonts w:hint="eastAsia" w:ascii="仿宋_GB2312" w:eastAsia="仿宋_GB2312"/>
          <w:bCs/>
          <w:sz w:val="32"/>
          <w:szCs w:val="32"/>
        </w:rPr>
        <w:t>的日常行政事务，包括但不限于部门档案管理、数据整理、文档编辑及文件拟定等；负责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生产相关</w:t>
      </w:r>
      <w:r>
        <w:rPr>
          <w:rFonts w:hint="eastAsia" w:ascii="仿宋_GB2312" w:eastAsia="仿宋_GB2312"/>
          <w:bCs/>
          <w:sz w:val="32"/>
          <w:szCs w:val="32"/>
        </w:rPr>
        <w:t>会议组织，会议纪要的记录和整理。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.根据销售订单和市场需求，协助生产领导制定详细的生产计划，并将其分解为具体的日、周、月计划。协调各部门资源，确保生产计划顺利执行，按时完成生产任务。</w:t>
      </w:r>
    </w:p>
    <w:p>
      <w:pPr>
        <w:spacing w:line="580" w:lineRule="exact"/>
        <w:ind w:firstLine="640" w:firstLineChars="200"/>
        <w:rPr>
          <w:rFonts w:hint="default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.实时跟踪生产进度，确保各车间按照计划进行生产。及时协调解决生产过程中出现的各种问题，如物料短缺、设备故障等，保障生产线的顺畅运作。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.数据收集整理：每日定时收集生产各环节数据，涵盖生产线产量、原材料使用量、设备运行时长及故障次数等，确保数据准确、完整；对收集的数据进行初步审核，核实数据真实性与逻辑性，如发现异常数据及时与相关人员沟通确认；将审核无误的数据分类整理，录入电子表格或企业指定的生产统计系统，建立清晰的数据台账。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.报表制作与分析：根据生产数据，按日、周、月等周期制作生产报表，清晰呈现生产进度、产量变化趋势、物料消耗等关键信息；运用数据分析方法，对生产报表进行深入分析，如计算生产效率、产品合格率、物料损耗率等指标，为生产决策提供数据支持。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.信息传递与沟通：及时向生产部门、管理层及其他相关部门提供准确的生产统计信息，协助各部门掌握生产动态，合理安排工作；参与生产相关会议，负责会议数据记录与整理，跟进会议决议涉及的生产数据相关工作。</w:t>
      </w:r>
    </w:p>
    <w:p>
      <w:pPr>
        <w:spacing w:line="580" w:lineRule="exact"/>
        <w:ind w:firstLine="640" w:firstLineChars="200"/>
        <w:rPr>
          <w:rFonts w:hint="default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.其他职责：完成上级领导交办的其他临时性工作任务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大专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及以上学历；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2.专业要求：专业不限，理工类、管理类、生物技术、药学及检验学等相关专业背景者优先；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年以上相关工作经验，有生产计划、生产管理、供应链管理经验者优先，有相关麻竹笋深加工厂生产统计工作经验优先；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4.技能要求：具备良好的沟通协调能力，能够有效处理生产过程中出现的各种问题；具备较强的数据分析能力，能够编制和分析生产报表；能够熟悉运用office等电脑办公软件；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5.素质要求：工作认真负责，细心谨慎，有较强的责任心，具备良好的沟通能力和团队协作能力，具备一定的学习能力和抗压能力；服从公司管理安排，积极配合执行公司生产工作。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bCs w:val="0"/>
          <w:sz w:val="32"/>
          <w:szCs w:val="32"/>
        </w:rPr>
        <w:t>麻竹笋深加工中心</w:t>
      </w: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机电工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1.日常设备运维：负责生产设备的日常检查、维护和保养，确保设备处于良好的工作状态，包括设备启动前的检查、运行中的监控以及停机后的保养工作；负责公司水、电、气线路的基本维修保养。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2.安全操作：确保设备安全运行，定期进行安全检查，预防安全事故，遵守安全操作规程；面对突发设备故障，能够快速响应并实施临时修复措施，以最小化生产中断的时间。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3.记录管理：详细记录设备维修过程，保存维修报告，为设备管理和决策提供参考。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协作配合：维持厂商联络及设备程序更新；与生产业务团队、采购部门等协作，确保设备采购、维修配件的及时供应，以及设备的安装和调试工作；提出设备改进意见，参与技术创新项目，提升设备效率和使用寿命，以适应企业的发展需求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5.技术咨询与指导：为其他部门或同事提供机电设备的技术咨询和操作指导，帮助解决技术难题。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6.其他职责：完成上级领导交办的其他临时性工作任务。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1.高中/中专及以上学历，非常合适者可放宽学历要求；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2.专业要求：专业不限，机电一体化专业优先；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3.1年以上制造行业机电工工作经验，具有维修给袋式包装机、懂基础机械维修优先；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4.技能要求：持有低压电工证或高压电工证，熟悉机械原理及结构，能熟练操作测量仪器和工具，熟悉各种安全规范，具备良好的分析和解决问题的能力；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5.素质要求：身体健康，吃苦耐劳，遵纪守法，具备良好的沟通能力和团队协作能力，服从公司管理安排，积极配合执行公司生产工作。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bCs w:val="0"/>
          <w:sz w:val="32"/>
          <w:szCs w:val="32"/>
        </w:rPr>
        <w:t>麻竹笋深加工中心</w:t>
      </w: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操作工</w:t>
      </w:r>
    </w:p>
    <w:p>
      <w:pPr>
        <w:spacing w:line="580" w:lineRule="exact"/>
        <w:ind w:firstLine="642" w:firstLineChars="200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麻竹笋深加工中心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操作工（男）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1.负责浸泡/煮制/淹制麻竹笋原料。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2.配合生产安排附属的周转事务等。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3.负责岗位及周边5S工作。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4.完成上级领导交办的其他临时性工作任务。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1.初中及以上学历；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2.无经验要求，可培训上岗，有相关麻竹笋深加工工作经验优先；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3.素质要求：身体健康，吃苦耐劳，遵纪守法，具备良好的沟通能力和团队协作能力，服从公司管理安排，积极配合执行公司生产工作。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 w:val="0"/>
          <w:sz w:val="32"/>
          <w:szCs w:val="32"/>
        </w:rPr>
        <w:t>麻竹笋深加工中心</w:t>
      </w: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操作工（女）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1.负责挑选/灌装/杀菌/包装麻竹笋成品等。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2.配合生产安排附属的周转事务等。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3.负责岗位及周边5S工作。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4.完成上级领导交办的其他临时性工作任务。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1.初中及以上学历；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2.无经验要求，可培训上岗，有相关麻竹笋深加工工作经验优先；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3.素质要求：身体健康，吃苦耐劳，遵纪守法，具备良好的沟通能力和团队协作能力，服从公司管理安排，积极配合执行公司生产工作。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仓管员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/>
          <w:bCs w:val="0"/>
          <w:sz w:val="32"/>
          <w:szCs w:val="32"/>
        </w:rPr>
        <w:t>麻竹笋深加工中心</w:t>
      </w: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/>
          <w:bCs w:val="0"/>
          <w:sz w:val="32"/>
          <w:szCs w:val="32"/>
        </w:rPr>
        <w:t>标准收储初加工中心</w:t>
      </w:r>
      <w:r>
        <w:rPr>
          <w:rFonts w:hint="eastAsia" w:ascii="黑体" w:hAnsi="黑体" w:eastAsia="黑体"/>
          <w:bCs w:val="0"/>
          <w:sz w:val="32"/>
          <w:szCs w:val="32"/>
          <w:lang w:val="en-US" w:eastAsia="zh-CN"/>
        </w:rPr>
        <w:t>）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（一）岗位职责</w:t>
      </w:r>
    </w:p>
    <w:p>
      <w:pPr>
        <w:spacing w:line="580" w:lineRule="exact"/>
        <w:ind w:firstLine="640" w:firstLineChars="200"/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1.物资管理：负责麻竹笋原料日常物资的验收、入库、码放、保管、盘点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、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对账等工作，确保物资安全存放，合理安排存放位置，保证物资的先进先出原则。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2.单据处理：负责核算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厂区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收储点日常原料、资产等的入库和出库数据，定期盘点记录，相关单据的保管与存档，建立健全工作数据台账，确保所有进出库物资都有明确的记录，及时更新库存信息，保持账、物、卡一致；账、物、卡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出现异常及时上报跟进处理。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3.仓库维护：保持仓库内部整洁卫生，确保货物的存储环境符合要求；定期检查仓库设施的运行状况；做好仓库的防火、防水、防盗、防虫等工作，确保货物存储安全。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沟通协调：与户农、销售部门、运输公司等多个部门进行沟通协调，确保物流流程的顺畅进行，提高整体物流效率；安排货物的运输和交接，确保货物及时、安全到达目的地；跟踪货物在途信息，及时处理运输过程中出现的问题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5.定期向财务部门提交库存报表，配合财务做好存货盘点工作。</w:t>
      </w:r>
    </w:p>
    <w:p>
      <w:pPr>
        <w:spacing w:line="580" w:lineRule="exact"/>
        <w:ind w:firstLine="640" w:firstLineChars="200"/>
        <w:rPr>
          <w:rFonts w:hint="default" w:ascii="黑体" w:hAnsi="黑体" w:eastAsia="黑体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6.其他职责：完成上级领导交办的其他临时性工作任务</w:t>
      </w:r>
      <w:r>
        <w:rPr>
          <w:rFonts w:hint="eastAsia" w:ascii="仿宋_GB2312" w:hAnsi="Calibri" w:eastAsia="仿宋_GB2312"/>
          <w:bCs/>
          <w:sz w:val="32"/>
          <w:szCs w:val="32"/>
          <w:lang w:val="en-US" w:eastAsia="zh-CN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（二）任职资格要求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1.高中/中专及以上学历；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2.专业要求：专业不限，物流管理、会计、经济等相关专业优先；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3.2年以上工作经验，具有1年以上同岗位工作经验，有相关麻竹笋收储点收笋工作经验优先；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4.技能要求：熟悉仓库管理流程，包括物料的进出库管理、库存盘点、储位管理等，会基本的电脑操作与核算基础；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5.素质要求：工作认真负责，细心谨慎，有较强的责任心，具备良好的沟通能力和团队协作能力，具备一定的学习能力和抗压能力；服从公司管理安排，积极配合执行公司生产工作。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863B59"/>
    <w:rsid w:val="010E7FCD"/>
    <w:rsid w:val="01564D2E"/>
    <w:rsid w:val="02B077F3"/>
    <w:rsid w:val="046D6BFD"/>
    <w:rsid w:val="05523264"/>
    <w:rsid w:val="058F525E"/>
    <w:rsid w:val="16946B78"/>
    <w:rsid w:val="16EF1057"/>
    <w:rsid w:val="17CE2415"/>
    <w:rsid w:val="1A9D6217"/>
    <w:rsid w:val="1F8F4381"/>
    <w:rsid w:val="21132D8F"/>
    <w:rsid w:val="217355DC"/>
    <w:rsid w:val="230E1A60"/>
    <w:rsid w:val="235042D2"/>
    <w:rsid w:val="24F45ED9"/>
    <w:rsid w:val="259542DD"/>
    <w:rsid w:val="266D6A9E"/>
    <w:rsid w:val="274C1618"/>
    <w:rsid w:val="28464784"/>
    <w:rsid w:val="2A186DD5"/>
    <w:rsid w:val="2B12230A"/>
    <w:rsid w:val="2BC40776"/>
    <w:rsid w:val="2D770C3D"/>
    <w:rsid w:val="2DA84860"/>
    <w:rsid w:val="2DD94683"/>
    <w:rsid w:val="30A9101A"/>
    <w:rsid w:val="31D326E5"/>
    <w:rsid w:val="326050CD"/>
    <w:rsid w:val="33EF143A"/>
    <w:rsid w:val="35D46B3A"/>
    <w:rsid w:val="36F27A04"/>
    <w:rsid w:val="3928638C"/>
    <w:rsid w:val="39534219"/>
    <w:rsid w:val="3AF4766D"/>
    <w:rsid w:val="3E7E3AE6"/>
    <w:rsid w:val="4003610E"/>
    <w:rsid w:val="41601281"/>
    <w:rsid w:val="41EC0D67"/>
    <w:rsid w:val="42983BC3"/>
    <w:rsid w:val="42A32246"/>
    <w:rsid w:val="43E443EC"/>
    <w:rsid w:val="47217705"/>
    <w:rsid w:val="4A5971B6"/>
    <w:rsid w:val="4C2F4672"/>
    <w:rsid w:val="4CEE0089"/>
    <w:rsid w:val="4F1D2EA8"/>
    <w:rsid w:val="53521CF6"/>
    <w:rsid w:val="5A90452E"/>
    <w:rsid w:val="5A9304C2"/>
    <w:rsid w:val="5FE84E0C"/>
    <w:rsid w:val="64D85B71"/>
    <w:rsid w:val="65D379C4"/>
    <w:rsid w:val="66F978FF"/>
    <w:rsid w:val="68D13D10"/>
    <w:rsid w:val="6A183813"/>
    <w:rsid w:val="6A2353BE"/>
    <w:rsid w:val="6D97577B"/>
    <w:rsid w:val="6E1868BC"/>
    <w:rsid w:val="70D80585"/>
    <w:rsid w:val="717B788E"/>
    <w:rsid w:val="73AA26AC"/>
    <w:rsid w:val="74561EEC"/>
    <w:rsid w:val="7C0466D2"/>
    <w:rsid w:val="7C3D5100"/>
    <w:rsid w:val="FF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5681</Words>
  <Characters>5821</Characters>
  <Lines>0</Lines>
  <Paragraphs>0</Paragraphs>
  <TotalTime>9</TotalTime>
  <ScaleCrop>false</ScaleCrop>
  <LinksUpToDate>false</LinksUpToDate>
  <CharactersWithSpaces>5822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2024-12-28T20:48:00Z</dcterms:created>
  <dc:creator>22674</dc:creator>
  <cp:lastModifiedBy>ys</cp:lastModifiedBy>
  <dcterms:modified xsi:type="dcterms:W3CDTF">2025-02-08T17:22:29Z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C3E109F0AE74425286F339767EE1F599_12</vt:lpwstr>
  </property>
</Properties>
</file>