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419F">
      <w:pPr>
        <w:tabs>
          <w:tab w:val="left" w:pos="6238"/>
        </w:tabs>
        <w:jc w:val="left"/>
        <w:rPr>
          <w:rFonts w:hint="eastAsia" w:ascii="Times New Roman" w:hAnsi="Times New Roman" w:eastAsia="宋体" w:cs="Times New Roman"/>
          <w:bCs/>
          <w:color w:val="auto"/>
          <w:sz w:val="32"/>
          <w:szCs w:val="48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48"/>
        </w:rPr>
        <w:t>附件1</w:t>
      </w:r>
      <w:r>
        <w:rPr>
          <w:rFonts w:hint="eastAsia" w:cs="Times New Roman"/>
          <w:bCs/>
          <w:color w:val="auto"/>
          <w:sz w:val="32"/>
          <w:szCs w:val="48"/>
          <w:lang w:eastAsia="zh-CN"/>
        </w:rPr>
        <w:tab/>
      </w:r>
    </w:p>
    <w:p w14:paraId="128A2BF0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岗位信息表</w:t>
      </w:r>
    </w:p>
    <w:p w14:paraId="2C9857C5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</w:p>
    <w:p w14:paraId="706DC47D">
      <w:pPr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pPr w:leftFromText="180" w:rightFromText="180" w:vertAnchor="text" w:horzAnchor="page" w:tblpX="1072" w:tblpY="2"/>
        <w:tblOverlap w:val="never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34"/>
        <w:gridCol w:w="788"/>
        <w:gridCol w:w="5485"/>
        <w:gridCol w:w="2197"/>
      </w:tblGrid>
      <w:tr w14:paraId="4721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450" w:type="dxa"/>
            <w:vAlign w:val="center"/>
          </w:tcPr>
          <w:p w14:paraId="409D352F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59DA8585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0F1E87AF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聘用人数</w:t>
            </w:r>
          </w:p>
        </w:tc>
        <w:tc>
          <w:tcPr>
            <w:tcW w:w="5485" w:type="dxa"/>
            <w:vAlign w:val="center"/>
          </w:tcPr>
          <w:p w14:paraId="1C5E125C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岗位要求</w:t>
            </w:r>
          </w:p>
        </w:tc>
        <w:tc>
          <w:tcPr>
            <w:tcW w:w="2197" w:type="dxa"/>
            <w:vAlign w:val="center"/>
          </w:tcPr>
          <w:p w14:paraId="26DF0F32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经费预算</w:t>
            </w:r>
          </w:p>
        </w:tc>
      </w:tr>
      <w:tr w14:paraId="2193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450" w:type="dxa"/>
            <w:vAlign w:val="center"/>
          </w:tcPr>
          <w:p w14:paraId="015CAAC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32A19B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市公证处一般人员</w:t>
            </w:r>
          </w:p>
        </w:tc>
        <w:tc>
          <w:tcPr>
            <w:tcW w:w="788" w:type="dxa"/>
            <w:vAlign w:val="center"/>
          </w:tcPr>
          <w:p w14:paraId="66008DE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85" w:type="dxa"/>
            <w:vAlign w:val="center"/>
          </w:tcPr>
          <w:p w14:paraId="58ED107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男性45周岁及以下，女性40周岁及以下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644E35F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大学本科及以上学历，并取得相应学位。</w:t>
            </w:r>
          </w:p>
          <w:p w14:paraId="27ACA56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法学类专业</w:t>
            </w:r>
          </w:p>
          <w:p w14:paraId="3613678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4.其他条件：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具有2年及以上相关专业工作经历。</w:t>
            </w:r>
          </w:p>
        </w:tc>
        <w:tc>
          <w:tcPr>
            <w:tcW w:w="2197" w:type="dxa"/>
            <w:vAlign w:val="center"/>
          </w:tcPr>
          <w:p w14:paraId="43308012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  <w:tr w14:paraId="22A7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450" w:type="dxa"/>
            <w:tcBorders>
              <w:bottom w:val="single" w:color="auto" w:sz="4" w:space="0"/>
            </w:tcBorders>
            <w:vAlign w:val="center"/>
          </w:tcPr>
          <w:p w14:paraId="5E1E724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7D46E1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市司法局公共法律服务中心人员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 w14:paraId="7AD292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485" w:type="dxa"/>
            <w:tcBorders>
              <w:bottom w:val="single" w:color="auto" w:sz="4" w:space="0"/>
            </w:tcBorders>
            <w:vAlign w:val="center"/>
          </w:tcPr>
          <w:p w14:paraId="21FA484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男性45周岁及以下，女性40周岁及以下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4709A7D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大学本科及以上学历，并取得相应学位。</w:t>
            </w:r>
          </w:p>
          <w:p w14:paraId="52A26E1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哲学类、经济学类、财政学类、金融学类、经济与贸易类、法学类、政治学类、社会学类、教育学类、中国语言文学类、工商管理类、公共管理类专业</w:t>
            </w:r>
          </w:p>
        </w:tc>
        <w:tc>
          <w:tcPr>
            <w:tcW w:w="2197" w:type="dxa"/>
            <w:tcBorders>
              <w:bottom w:val="single" w:color="auto" w:sz="4" w:space="0"/>
            </w:tcBorders>
            <w:vAlign w:val="center"/>
          </w:tcPr>
          <w:p w14:paraId="43468356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  <w:tr w14:paraId="2D9C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95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E8051E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注：1.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是指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1980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日以后出生（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含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日）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是指19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日以后出生（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含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日）。年龄以有效身份证记载为准。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2.上述经费预算非薪酬，聘用人员工资以与劳务公司签订的劳动合同为准。</w:t>
            </w:r>
          </w:p>
          <w:p w14:paraId="0C606C0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4A407FF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64B4EBE9">
            <w:pPr>
              <w:jc w:val="left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</w:tbl>
    <w:p w14:paraId="02E8233D">
      <w:pPr>
        <w:bidi w:val="0"/>
        <w:jc w:val="both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44C330C"/>
    <w:rsid w:val="05F41565"/>
    <w:rsid w:val="06D51397"/>
    <w:rsid w:val="073C31C4"/>
    <w:rsid w:val="0A3910B7"/>
    <w:rsid w:val="0A5D3B7D"/>
    <w:rsid w:val="0BF91683"/>
    <w:rsid w:val="0CBD0903"/>
    <w:rsid w:val="0DC7755F"/>
    <w:rsid w:val="0EC8358F"/>
    <w:rsid w:val="0F9A5F3C"/>
    <w:rsid w:val="10264A11"/>
    <w:rsid w:val="12CE33A7"/>
    <w:rsid w:val="130A061A"/>
    <w:rsid w:val="15237771"/>
    <w:rsid w:val="16D82F6B"/>
    <w:rsid w:val="17F31590"/>
    <w:rsid w:val="1AA66F8F"/>
    <w:rsid w:val="1B9238A2"/>
    <w:rsid w:val="23E640B5"/>
    <w:rsid w:val="259049AF"/>
    <w:rsid w:val="29912D84"/>
    <w:rsid w:val="2B2A1CDF"/>
    <w:rsid w:val="2D88240F"/>
    <w:rsid w:val="2DDB2E87"/>
    <w:rsid w:val="2E102A7C"/>
    <w:rsid w:val="2E5F5866"/>
    <w:rsid w:val="2FC35981"/>
    <w:rsid w:val="31091AB9"/>
    <w:rsid w:val="391B4A7F"/>
    <w:rsid w:val="3A920D71"/>
    <w:rsid w:val="3FD414E4"/>
    <w:rsid w:val="3FEF631E"/>
    <w:rsid w:val="4012098A"/>
    <w:rsid w:val="41537E0A"/>
    <w:rsid w:val="42B0448A"/>
    <w:rsid w:val="448B0D0B"/>
    <w:rsid w:val="44983428"/>
    <w:rsid w:val="49731D6E"/>
    <w:rsid w:val="4ACB00B3"/>
    <w:rsid w:val="51A23188"/>
    <w:rsid w:val="57180ABE"/>
    <w:rsid w:val="59413C36"/>
    <w:rsid w:val="5EF22017"/>
    <w:rsid w:val="60D84E80"/>
    <w:rsid w:val="61665FE8"/>
    <w:rsid w:val="61BC02FE"/>
    <w:rsid w:val="62C456BC"/>
    <w:rsid w:val="63D00091"/>
    <w:rsid w:val="662446C4"/>
    <w:rsid w:val="68B910F3"/>
    <w:rsid w:val="6D090170"/>
    <w:rsid w:val="6FE4258E"/>
    <w:rsid w:val="700215D2"/>
    <w:rsid w:val="73BC418E"/>
    <w:rsid w:val="743261FE"/>
    <w:rsid w:val="749018A2"/>
    <w:rsid w:val="77512E3F"/>
    <w:rsid w:val="78226E6B"/>
    <w:rsid w:val="7924717C"/>
    <w:rsid w:val="79741FB6"/>
    <w:rsid w:val="7A3C1B84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472</Characters>
  <Lines>0</Lines>
  <Paragraphs>0</Paragraphs>
  <TotalTime>3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2025-02-16T08:23:43Z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eyJoZGlkIjoiODdmYWFhNjA2ODY1ODQ0YWE4MTY5MjAyYjdjMDViNjAiLCJ1c2VySWQiOiIyNTY0Mzg1NjUifQ==</vt:lpwstr>
  </property>
  <property fmtid="{D5CDD505-2E9C-101B-9397-08002B2CF9AE}" pid="4" name="ICV">
    <vt:lpwstr>91E4A3EA3A394E5596BDB0CD22E093CA_13</vt:lpwstr>
  </property>
</Properties>
</file>