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D54F6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38DE6309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辽渔集团招聘岗位表</w:t>
      </w:r>
    </w:p>
    <w:bookmarkEnd w:id="0"/>
    <w:p w14:paraId="37C0A066">
      <w:pPr>
        <w:jc w:val="right"/>
        <w:rPr>
          <w:rFonts w:ascii="黑体" w:hAnsi="黑体" w:eastAsia="黑体"/>
          <w:sz w:val="20"/>
          <w:szCs w:val="20"/>
        </w:rPr>
      </w:pPr>
      <w:r>
        <w:rPr>
          <w:rFonts w:hint="eastAsia" w:ascii="黑体" w:hAnsi="黑体" w:eastAsia="黑体"/>
          <w:sz w:val="20"/>
          <w:szCs w:val="20"/>
        </w:rPr>
        <w:t xml:space="preserve">  </w:t>
      </w:r>
    </w:p>
    <w:tbl>
      <w:tblPr>
        <w:tblStyle w:val="7"/>
        <w:tblW w:w="13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214"/>
        <w:gridCol w:w="1936"/>
        <w:gridCol w:w="780"/>
        <w:gridCol w:w="3195"/>
        <w:gridCol w:w="3518"/>
        <w:gridCol w:w="2694"/>
      </w:tblGrid>
      <w:tr w14:paraId="4A91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tblHeader/>
          <w:jc w:val="center"/>
        </w:trPr>
        <w:tc>
          <w:tcPr>
            <w:tcW w:w="618" w:type="dxa"/>
            <w:shd w:val="clear" w:color="auto" w:fill="auto"/>
            <w:vAlign w:val="center"/>
          </w:tcPr>
          <w:p w14:paraId="5FB8169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99969B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用人单位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D16D3D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F49669E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需求人数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221AE7C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所需具备条件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0DA2D8AD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Arial" w:asciiTheme="minorEastAsia" w:hAnsiTheme="minorEastAsia"/>
                <w:b/>
                <w:bCs/>
                <w:kern w:val="0"/>
                <w:sz w:val="22"/>
              </w:rPr>
              <w:t>主要职责</w:t>
            </w:r>
          </w:p>
        </w:tc>
        <w:tc>
          <w:tcPr>
            <w:tcW w:w="2694" w:type="dxa"/>
            <w:vAlign w:val="center"/>
          </w:tcPr>
          <w:p w14:paraId="69963F2E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考核指标</w:t>
            </w:r>
          </w:p>
          <w:p w14:paraId="5C3B7932">
            <w:pPr>
              <w:widowControl/>
              <w:jc w:val="center"/>
              <w:rPr>
                <w:rFonts w:cs="Arial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Arial" w:asciiTheme="minorEastAsia" w:hAnsiTheme="minorEastAsia"/>
                <w:b/>
                <w:bCs/>
                <w:kern w:val="0"/>
                <w:sz w:val="22"/>
              </w:rPr>
              <w:t>及薪酬</w:t>
            </w:r>
          </w:p>
        </w:tc>
      </w:tr>
      <w:tr w14:paraId="5C89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46B4A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4" w:type="dxa"/>
            <w:vAlign w:val="center"/>
          </w:tcPr>
          <w:p w14:paraId="370858EA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大连辽渔远洋食品有限公司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9549B2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线上销售总监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F0BC4"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2506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40周岁以下，本科及以上学历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600C726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具有线上营销从业经验5年以上，具有3年以上管理30人以上营销团队经验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所管理过的团队年营销额2亿元以上者同等条件优先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6EA753D8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同等条件下，中共党员和有央企及地方国企工作经验者优先。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Cs w:val="21"/>
              </w:rPr>
              <w:t>2025年需要完成线上常温品、干制品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zCs w:val="21"/>
              </w:rPr>
              <w:t>额任务4800万元。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56D32">
            <w:pPr>
              <w:spacing w:line="24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按照公司章程和公司授权，做好产品国内市场线上渠道营销工作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1407FE86">
            <w:pPr>
              <w:spacing w:line="24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根据公司经营计划，制定营销战略并组织实施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096A6EEF">
            <w:pPr>
              <w:spacing w:line="24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组织完成公司下达的年度经营指标。</w:t>
            </w:r>
          </w:p>
          <w:p w14:paraId="52922853">
            <w:pPr>
              <w:spacing w:line="24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根据公司营销战略规划，拟定团队营销发展战略规划并组织落实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6EBF0080">
            <w:pPr>
              <w:spacing w:line="24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坚持合法经营，防范金融风险和财务风险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2036DEF8">
            <w:pPr>
              <w:spacing w:line="24" w:lineRule="atLeas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建立健全团队营销体系和绩效考核机制，打造优秀团队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D30B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1.基本年薪</w:t>
            </w:r>
            <w:r>
              <w:rPr>
                <w:rFonts w:hint="eastAsia" w:ascii="宋体" w:hAnsi="宋体" w:eastAsia="宋体" w:cs="宋体"/>
                <w:szCs w:val="21"/>
              </w:rPr>
              <w:t>（含月绩效）：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14.4</w:t>
            </w:r>
            <w:r>
              <w:rPr>
                <w:rFonts w:hint="eastAsia" w:ascii="宋体" w:hAnsi="宋体" w:eastAsia="宋体" w:cs="宋体"/>
                <w:szCs w:val="21"/>
              </w:rPr>
              <w:t>万元。</w:t>
            </w:r>
          </w:p>
          <w:p w14:paraId="06ED2AC5"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绩效年薪（完成任务指标后）：10-15万元/年。</w:t>
            </w:r>
          </w:p>
          <w:p w14:paraId="546F2502">
            <w:pPr>
              <w:spacing w:line="24" w:lineRule="atLeast"/>
              <w:jc w:val="center"/>
              <w:rPr>
                <w:rFonts w:cs="等线" w:asciiTheme="minorEastAsia" w:hAnsi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3.年底根据贡献另行奖励。</w:t>
            </w:r>
          </w:p>
        </w:tc>
      </w:tr>
      <w:tr w14:paraId="455A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3ADDF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14" w:type="dxa"/>
            <w:vAlign w:val="center"/>
          </w:tcPr>
          <w:p w14:paraId="7B93A542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大连辽渔远洋食品有限公司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40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国内销售</w:t>
            </w:r>
          </w:p>
          <w:p w14:paraId="77F3D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职业经理人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2AF10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CEC2FF2">
            <w:pPr>
              <w:numPr>
                <w:ilvl w:val="0"/>
                <w:numId w:val="0"/>
              </w:numPr>
              <w:spacing w:line="24" w:lineRule="atLeas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Cs w:val="21"/>
              </w:rPr>
              <w:t>大学专科及以上学历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 w14:paraId="4D64C22E">
            <w:pPr>
              <w:numPr>
                <w:ilvl w:val="0"/>
                <w:numId w:val="0"/>
              </w:numPr>
              <w:spacing w:line="24" w:lineRule="atLeas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szCs w:val="21"/>
              </w:rPr>
              <w:t>了解国家相关法规政策；了解食品行业企业管理、企业战略管理、运营管理知识；具备敏锐的商业触觉；具有良好的领导力、战略决策能力、企业运营能力；较强的计划组织能力、分析判断能力、沟通协调能力、商务谈判能力、学习与创新能力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 w14:paraId="4AF5D869">
            <w:pPr>
              <w:numPr>
                <w:ilvl w:val="0"/>
                <w:numId w:val="0"/>
              </w:numPr>
              <w:spacing w:line="24" w:lineRule="atLeas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Cs w:val="21"/>
              </w:rPr>
              <w:t>能够承担并实现2025年常温干制品销售指标12000万元。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5C25EDF">
            <w:p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1.按照公司章程和公司授权，做好产品国内市场线上线下整体营销工作。</w:t>
            </w:r>
          </w:p>
          <w:p w14:paraId="3CBE8154">
            <w:pPr>
              <w:spacing w:line="288" w:lineRule="auto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制定营销战略并组织实施，</w:t>
            </w:r>
            <w:r>
              <w:rPr>
                <w:rFonts w:hint="eastAsia" w:ascii="宋体" w:hAnsi="宋体" w:eastAsia="宋体" w:cs="宋体"/>
                <w:szCs w:val="21"/>
              </w:rPr>
              <w:t>组织完成公司下达的年度经营指标。</w:t>
            </w:r>
          </w:p>
          <w:p w14:paraId="73745824">
            <w:pPr>
              <w:spacing w:line="288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.根据公司销售战略规划，</w:t>
            </w:r>
            <w:r>
              <w:rPr>
                <w:rFonts w:hint="eastAsia" w:ascii="宋体" w:hAnsi="宋体" w:eastAsia="宋体"/>
                <w:szCs w:val="21"/>
              </w:rPr>
              <w:t>拟定团队销售发展战略规划并组织落实。</w:t>
            </w:r>
          </w:p>
          <w:p w14:paraId="51665B1B">
            <w:pPr>
              <w:spacing w:line="288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.坚持合法经营，防范金融风险和财务风险。</w:t>
            </w:r>
          </w:p>
          <w:p w14:paraId="5EC208BA">
            <w:pPr>
              <w:spacing w:line="288" w:lineRule="auto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.建立健全团队营销体系和绩效考核机制，打造优秀团队。</w:t>
            </w:r>
          </w:p>
          <w:p w14:paraId="14D7826D">
            <w:pPr>
              <w:spacing w:line="288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</w:rPr>
              <w:t>.实现公司品牌提升和市场占有率的快速增长。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7376">
            <w:pPr>
              <w:spacing w:line="288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基本年薪</w:t>
            </w:r>
            <w:r>
              <w:rPr>
                <w:rFonts w:hint="eastAsia" w:ascii="宋体" w:hAnsi="宋体" w:eastAsia="宋体" w:cs="宋体"/>
                <w:szCs w:val="21"/>
              </w:rPr>
              <w:t>（含月绩效）：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Cs w:val="21"/>
              </w:rPr>
              <w:t>万元。</w:t>
            </w:r>
          </w:p>
          <w:p w14:paraId="36D1936D">
            <w:pPr>
              <w:spacing w:line="24" w:lineRule="atLeas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绩效年薪（完成任务指标后）：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2-42万元/年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001F2888">
            <w:pPr>
              <w:spacing w:line="24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3.年底根据贡献另行奖励。</w:t>
            </w:r>
          </w:p>
        </w:tc>
      </w:tr>
      <w:tr w14:paraId="5E64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6675C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A7EC3D4"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远洋国际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3956FB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业务员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7889"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97BD51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1.30周岁以下，本科及以上学历。2.国际商务专业，熟悉进出口贸易流程和相关法律法规，具有较强的沟通能力和团队协作能力。3.有较好的英语基础。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AB5D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1.负责国际市场的开拓与客户维护工作，通过多种渠道寻找潜在客户，建立并维护良好的客户关系。</w:t>
            </w:r>
          </w:p>
          <w:p w14:paraId="7F580A69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2.分析市场需求，制定营销策略，组织协调货源，推广公司产品。</w:t>
            </w:r>
          </w:p>
          <w:p w14:paraId="5EC26464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3.参与国际贸易合同签订等相关事宜，确保订单按时交付。</w:t>
            </w:r>
          </w:p>
          <w:p w14:paraId="5C756B91">
            <w:pPr>
              <w:spacing w:line="288" w:lineRule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4.完成部门及公司下达的临时性任务。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534E">
            <w:pPr>
              <w:spacing w:line="24" w:lineRule="atLeast"/>
              <w:jc w:val="center"/>
              <w:rPr>
                <w:rFonts w:hint="default" w:cs="等线" w:asciiTheme="minorEastAsia" w:hAnsiTheme="minorEastAsia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cs="等线" w:asciiTheme="minorEastAsia" w:hAnsiTheme="minorEastAsia" w:eastAsiaTheme="minorEastAsia"/>
                <w:color w:val="000000"/>
                <w:kern w:val="0"/>
                <w:sz w:val="22"/>
                <w:lang w:val="en-US" w:eastAsia="zh-CN" w:bidi="ar"/>
              </w:rPr>
              <w:t>5-8万</w:t>
            </w:r>
          </w:p>
        </w:tc>
      </w:tr>
      <w:tr w14:paraId="5A5C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F4B794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14" w:type="dxa"/>
            <w:vAlign w:val="center"/>
          </w:tcPr>
          <w:p w14:paraId="0DAD5B2A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远洋国际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36FE0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市场策划</w:t>
            </w:r>
          </w:p>
          <w:p w14:paraId="220D5A7C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与品牌宣传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EA68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9FD2D2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1.30周岁以下，本科及以上学历。2.熟悉市场策划、品牌宣传及媒体营销相关工作，具备良好的沟通协调能力和团队合作精神。</w:t>
            </w:r>
          </w:p>
          <w:p w14:paraId="5F34283A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3.具有2年以上相关工作经验者优先。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19B958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1.策划并执行各类市场推广活动，如新品发布会、大型展会、促销活动等。                                                                           </w:t>
            </w:r>
          </w:p>
          <w:p w14:paraId="1854F2D2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2.参与公司产品及品牌广告、宣传册、海报等宣传材料的创意设计和内容制作。                                                                                      </w:t>
            </w:r>
          </w:p>
          <w:p w14:paraId="4B9C8725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3.与营销、产品等部门紧密合作，确保市场推广活动的协同推进。                                                                                                     </w:t>
            </w:r>
          </w:p>
          <w:p w14:paraId="690AB776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4.与外部合作伙伴（如广告公司、媒体等）保持良好沟通，确保合作项目的顺利进行。                                                                          </w:t>
            </w:r>
          </w:p>
          <w:p w14:paraId="34767F7C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5.完成部门及公司下达的临时性任务。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7167">
            <w:pPr>
              <w:spacing w:line="288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5-8万</w:t>
            </w:r>
          </w:p>
        </w:tc>
      </w:tr>
      <w:tr w14:paraId="378C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21FA1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14" w:type="dxa"/>
            <w:vAlign w:val="center"/>
          </w:tcPr>
          <w:p w14:paraId="4DACE00F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远洋国际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8F2E5E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市场巡查员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E4B0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D07172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1.40周岁以下，本科及以上学历。2.有过国内市场销售及市场部门工作经验者优先。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9F764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价格体系管控,价格体系及市场秩序的监督、查核，市场投入费用执行情况监督与检查。 </w:t>
            </w:r>
          </w:p>
          <w:p w14:paraId="7C2E2651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申请条码费产品投入市场情况监督与考核 。</w:t>
            </w:r>
          </w:p>
          <w:p w14:paraId="69DC5FAC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负责市场同行业竞争对手信息。渠道拓展，信息的收集、整理和反馈，收集和分析行业及竞争对手情况。</w:t>
            </w:r>
          </w:p>
          <w:p w14:paraId="1D521498">
            <w:pPr>
              <w:spacing w:line="288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搜集整理行业数据统计工作，并做出完整的品牌分析报表。</w:t>
            </w:r>
          </w:p>
          <w:p w14:paraId="30D4C9F1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跟进监控品牌营销活动的执行过程，并且整合提出可执行性的建议方案。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4BA8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5-8万   </w:t>
            </w:r>
          </w:p>
        </w:tc>
      </w:tr>
      <w:tr w14:paraId="4F8F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AE7CD6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14" w:type="dxa"/>
            <w:vAlign w:val="center"/>
          </w:tcPr>
          <w:p w14:paraId="70BAF6B6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远洋国际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359DD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质量管理员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5061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204B66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1.40周岁以下，硕士研究生及以上学历。</w:t>
            </w:r>
          </w:p>
          <w:p w14:paraId="23B8708B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2.质量管理、食品科学等相关专业。</w:t>
            </w:r>
          </w:p>
          <w:p w14:paraId="5905892B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3.具备良好的学习能力能够不断学习和掌握新的食品安全知识和技术。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D20DD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1.负责公司食品安全质量管理体系的建立、维护和持续改进，确保公司的食品生产和加工过程符合食品安全法规和标准。</w:t>
            </w:r>
          </w:p>
          <w:p w14:paraId="51E3C7CC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2.制定和实施食品安全培训计划，提高员工对食品安全的认识和操作水平。</w:t>
            </w:r>
          </w:p>
          <w:p w14:paraId="1CAF469D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3.组织和协调食品安全检查，及时发现和解决食品安全隐患，确保食品的质量和安全。</w:t>
            </w:r>
          </w:p>
          <w:p w14:paraId="2076188E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4.负责配合质量体系内审、外审相关工作。</w:t>
            </w:r>
          </w:p>
          <w:p w14:paraId="75B50ABF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5.完成部门及公司下达的临时性任务。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9C7C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5-8万</w:t>
            </w:r>
          </w:p>
        </w:tc>
      </w:tr>
      <w:tr w14:paraId="76E4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63C94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14" w:type="dxa"/>
            <w:vAlign w:val="center"/>
          </w:tcPr>
          <w:p w14:paraId="6E01642A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远洋国际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228F3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氨压维修工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68B6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CBF75C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1.45周岁以下，中专及以上学历。2.制冷或机械相关专业，有制冷维修或运行证、有氨压机维修、运行经验者优先。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01E4387">
            <w:pPr>
              <w:numPr>
                <w:ilvl w:val="0"/>
                <w:numId w:val="0"/>
              </w:numPr>
              <w:spacing w:line="288" w:lineRule="auto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1.负责氨压机及其附属设备设施维护保养，维修等工作。                                             </w:t>
            </w:r>
          </w:p>
          <w:p w14:paraId="36C2F584">
            <w:pPr>
              <w:numPr>
                <w:ilvl w:val="0"/>
                <w:numId w:val="0"/>
              </w:numPr>
              <w:spacing w:line="288" w:lineRule="auto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2.定期检查氨压机及其附属设备设施运转情况，发现隐患及时采取并上报。                           </w:t>
            </w:r>
          </w:p>
          <w:p w14:paraId="49576681">
            <w:pPr>
              <w:numPr>
                <w:ilvl w:val="0"/>
                <w:numId w:val="0"/>
              </w:numPr>
              <w:spacing w:line="288" w:lineRule="auto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3.参与氨压机及其附属设备设施运行工作，确保设备按照操作规程进行。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1C39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5-8万</w:t>
            </w:r>
          </w:p>
        </w:tc>
      </w:tr>
      <w:tr w14:paraId="451B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EFF1EE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14" w:type="dxa"/>
            <w:vAlign w:val="center"/>
          </w:tcPr>
          <w:p w14:paraId="113EE2B6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远洋国际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BE928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工段长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322E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405213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1.40周岁以下，中专及以上学历。2.具备较强的沟通能力、协调能力和团队管理能力。</w:t>
            </w:r>
          </w:p>
          <w:p w14:paraId="7C5ADDCF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3.身体健康，具备健康证，能适应车间工作环境和强度。</w:t>
            </w:r>
          </w:p>
          <w:p w14:paraId="08878071"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4.有食品企业工作经验者优先。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0F576CA">
            <w:pPr>
              <w:numPr>
                <w:ilvl w:val="0"/>
                <w:numId w:val="0"/>
              </w:numPr>
              <w:spacing w:line="288" w:lineRule="auto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1.负责工段的生产、安全、设备管理工作，确保生产线供料正常运行，并达到公司的生产目标和质量标准。                                           2.加强内部协调工作，掌握、处理工段的异常情况，及时处理各类突发事件并上报领导。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1D54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5-8万</w:t>
            </w:r>
          </w:p>
        </w:tc>
      </w:tr>
      <w:tr w14:paraId="0705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81415C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14" w:type="dxa"/>
            <w:vAlign w:val="center"/>
          </w:tcPr>
          <w:p w14:paraId="416DC006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远洋国际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5EC44D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核算员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AF8E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034833"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1.30周岁以下，大专及以上学历。2.会计相关专业，熟练使用计算机和Excel函数，具有较强的责任心、分析判断能力、总结归纳能力。</w:t>
            </w:r>
          </w:p>
          <w:p w14:paraId="144B375B"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3.从事会计、审计等相关工作2年以上者优先。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EBB50A2">
            <w:pPr>
              <w:spacing w:line="288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负责统计当月耗用的各项费用，以及半成品产量。                                                                    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负责将半成品及原料出入库及时录到财务软件NC中。                                                                   3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负责对内、对外应付、应收账款结算：根据原料收购方案，统计原料收购数量，进行产品出成的监督，考核以及采购原料的相关手续，进行付款，上传EKP。                                                                                    4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负责成本核算及管理：车间日常实验产品进行数据统计，计算出新产品成本。及时掌握产品的构成，配方是否改变，原料是否涨价等等因素，重新计算产品成本。                                                                         5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每月和公司财务、车间物资保管员进行对账、账务盘点； 配合财务部门，提供相关数据。 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C842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5-8万</w:t>
            </w:r>
          </w:p>
        </w:tc>
      </w:tr>
      <w:tr w14:paraId="1FF8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52346C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14" w:type="dxa"/>
            <w:vAlign w:val="center"/>
          </w:tcPr>
          <w:p w14:paraId="6782F8CC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远洋国际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4C3AB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烘道操作工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163C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B53E5EE"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40周岁以下，有同行业工作经验者优先。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E96CA30">
            <w:p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1.负责原料的进出料、烘干、起片、卸料等工作。                                                  2.操作烘干设备保证本工序操作内的产品质量符合标准。                                                          3.负责烘道清扫维护等相关工作。                                                                          4.完成部门及公司下达的临时性任务。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2F4F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5-7万</w:t>
            </w:r>
          </w:p>
        </w:tc>
      </w:tr>
      <w:tr w14:paraId="3678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208EC1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14" w:type="dxa"/>
            <w:vAlign w:val="center"/>
          </w:tcPr>
          <w:p w14:paraId="51F3E81C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远洋国际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0E1F2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辊压工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36FF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FE3CA8"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40周岁以下，有同行业工作经验者优先。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C6604CC">
            <w:p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1.负责半成品的烘干、辊压等工作。                             2.在辊压工序中保证本工序操作内的产品质量符合标准。                                                3.负责烘烤辊压机清洁及维护等相关工作。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DC94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5-7万</w:t>
            </w:r>
          </w:p>
        </w:tc>
      </w:tr>
      <w:tr w14:paraId="65B7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770C9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14" w:type="dxa"/>
            <w:vAlign w:val="center"/>
          </w:tcPr>
          <w:p w14:paraId="6B030E2F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远洋国际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755F4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配料工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5CE0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406F5D"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40周岁以下，有同行业工作经验者优先。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D2A5154">
            <w:p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1.根据生产计划，提前预算并确定生产所需各种调辅料的品种及数量，确保原材料的充足供应。                                                     2.按照工艺要求对各种调辅料进行准确计量，确保配比的精确无误。   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7540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5-7万</w:t>
            </w:r>
          </w:p>
        </w:tc>
      </w:tr>
      <w:tr w14:paraId="3D3E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15DDA5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14" w:type="dxa"/>
            <w:vAlign w:val="center"/>
          </w:tcPr>
          <w:p w14:paraId="36FC8F3E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远洋国际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3665CD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维修工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751B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E6D4AB"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40周岁以下，有同行业工作经验者优先。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8CA78E7">
            <w:pPr>
              <w:spacing w:line="288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1.负责车间内设备、仪器、水电等维修。                                  2.按计划完成设备的维护及定期保养。                                     3.参与车间改造及设备更新改造，降低能源消耗等相关工作。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FC08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5-7万</w:t>
            </w:r>
          </w:p>
        </w:tc>
      </w:tr>
      <w:tr w14:paraId="6121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FA3409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14" w:type="dxa"/>
            <w:vAlign w:val="center"/>
          </w:tcPr>
          <w:p w14:paraId="51876C61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磷虾公司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F5C9CE">
            <w:pPr>
              <w:jc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营销总监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7ED1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1FA5F4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1.40周岁以下，本科及以上学历。2.保健食品或功能性产品营销从业经验8年以上，3年以上管理30人以上营销团队经验，条件优秀者年龄可适当放宽。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6BD76">
            <w:pPr>
              <w:spacing w:line="288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全面负责公司营销工作，负责营销策略制定、产品营销、宣传推广、产品定位、价格体系、客户管理、渠道管理、营销人员管理、过程督导、售后服务、业务培训、业绩考核等。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27A5">
            <w:pPr>
              <w:spacing w:line="24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1.基本年薪</w:t>
            </w:r>
            <w:r>
              <w:rPr>
                <w:rFonts w:hint="eastAsia" w:ascii="宋体" w:hAnsi="宋体" w:eastAsia="宋体" w:cs="宋体"/>
                <w:szCs w:val="21"/>
              </w:rPr>
              <w:t>（含月绩效）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：18-24万。</w:t>
            </w:r>
          </w:p>
          <w:p w14:paraId="7DFB23D6">
            <w:pPr>
              <w:spacing w:line="24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2.绩效年薪（完成任务指标后）：不低于50万元/年。</w:t>
            </w:r>
          </w:p>
          <w:p w14:paraId="40E40641">
            <w:pPr>
              <w:spacing w:line="24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3.年底根据贡献另行奖励。</w:t>
            </w:r>
          </w:p>
        </w:tc>
      </w:tr>
      <w:tr w14:paraId="269E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8956C3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14" w:type="dxa"/>
            <w:vAlign w:val="center"/>
          </w:tcPr>
          <w:p w14:paraId="30AF483C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磷虾公司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BBCF8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ODM二部部长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90D8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9C5BBB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1.40周岁以下，本科及以上学历。2.营销等相关专业，保健食品或功能性产品营销从业经验5年以上，营销管理经验3年以上。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8BF4F0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负责完成部门业绩指标，开发新客户、维护老客户、管理培训业务团队。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3DD0">
            <w:pPr>
              <w:spacing w:line="24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1.基本年薪</w:t>
            </w:r>
            <w:r>
              <w:rPr>
                <w:rFonts w:hint="eastAsia" w:ascii="宋体" w:hAnsi="宋体" w:eastAsia="宋体" w:cs="宋体"/>
                <w:szCs w:val="21"/>
              </w:rPr>
              <w:t>（含月绩效）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：9.6-12万。</w:t>
            </w:r>
          </w:p>
          <w:p w14:paraId="0A1C49ED">
            <w:pPr>
              <w:spacing w:line="24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2.绩效年薪（完成任务指标后）：不低于30万元/年。</w:t>
            </w:r>
          </w:p>
          <w:p w14:paraId="782C9C67">
            <w:pPr>
              <w:spacing w:line="24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3.年底根据贡献另行奖励。</w:t>
            </w:r>
          </w:p>
        </w:tc>
      </w:tr>
      <w:tr w14:paraId="512A3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2A4F29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14" w:type="dxa"/>
            <w:vAlign w:val="center"/>
          </w:tcPr>
          <w:p w14:paraId="09BFD1F3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磷虾公司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C65F6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自主品牌部部长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724F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B9EF6D">
            <w:pPr>
              <w:spacing w:line="24" w:lineRule="atLeast"/>
              <w:rPr>
                <w:rFonts w:ascii="宋体" w:hAnsi="宋体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1.40周岁以下，本科及以上学历。2.营销等相关专业，5年以上从业经验，3年以上电商运营管理经验。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75018B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负责完成部门业绩指标，开发新客户、维护老客户、管理培训业务团队。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D513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基本年薪</w:t>
            </w:r>
            <w:r>
              <w:rPr>
                <w:rFonts w:hint="eastAsia" w:ascii="宋体" w:hAnsi="宋体" w:eastAsia="宋体" w:cs="宋体"/>
                <w:szCs w:val="21"/>
              </w:rPr>
              <w:t>（含月绩效）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：9.6-12万。</w:t>
            </w:r>
          </w:p>
          <w:p w14:paraId="5FF83B5B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2.绩效年薪（完成任务指标后）：不低于30万元/年。</w:t>
            </w:r>
          </w:p>
          <w:p w14:paraId="1FC9FC68">
            <w:pPr>
              <w:spacing w:line="24" w:lineRule="atLeast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3.年底根据贡献另行奖励。</w:t>
            </w:r>
          </w:p>
        </w:tc>
      </w:tr>
      <w:tr w14:paraId="3EDC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6D54F2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214" w:type="dxa"/>
            <w:vAlign w:val="center"/>
          </w:tcPr>
          <w:p w14:paraId="2D0EDE42">
            <w:pPr>
              <w:widowControl/>
              <w:jc w:val="center"/>
              <w:textAlignment w:val="center"/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磷虾公司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AB96C8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自主品牌部</w:t>
            </w:r>
          </w:p>
          <w:p w14:paraId="49020694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业务经理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DAC1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62DA13">
            <w:p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1.40周岁以下，本科及以上学历。2.3年以上从业经验,1年以上电商运营管理经验。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8E8EB">
            <w:p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开发新客户，做好客户维护，完成业绩指标。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524D">
            <w:pPr>
              <w:spacing w:line="24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7-16万</w:t>
            </w:r>
          </w:p>
        </w:tc>
      </w:tr>
      <w:tr w14:paraId="6C40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ACDCD5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214" w:type="dxa"/>
            <w:vAlign w:val="center"/>
          </w:tcPr>
          <w:p w14:paraId="69EFF6D5"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磷虾公司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A3E42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制造二部副部长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528E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DBF388">
            <w:pPr>
              <w:numPr>
                <w:ilvl w:val="0"/>
                <w:numId w:val="0"/>
              </w:num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1.45周岁以下，本科及以上学历。</w:t>
            </w:r>
          </w:p>
          <w:p w14:paraId="7D0E5B20">
            <w:pPr>
              <w:numPr>
                <w:ilvl w:val="0"/>
                <w:numId w:val="0"/>
              </w:num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2.食品/医药/生物/化学化工相关专业，5年以上GMP车间工作经验。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B053A">
            <w:p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协助部长进行车间管理，负责制造二部的工艺、技术、质量、体系、劳资、调度等。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395D">
            <w:pPr>
              <w:spacing w:line="288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10-12万</w:t>
            </w:r>
          </w:p>
        </w:tc>
      </w:tr>
      <w:tr w14:paraId="5BF0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9103C4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214" w:type="dxa"/>
            <w:vAlign w:val="center"/>
          </w:tcPr>
          <w:p w14:paraId="360DE6DC"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磷虾公司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A9A9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安全设备员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66DD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13F164">
            <w:p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1.40周岁以下，本科及以上学历。2.化工等相关专业，5年以上现场管理工作经验，有注册安全工程师资格证优先。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8856F">
            <w:p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负责公司安全、设备、职业健康、环保管理等，制定相关制度，组织落实安全检查、隐患整改、重大危险源辨识及管理、安全培训、应急预案、消防演练等。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78CC">
            <w:pPr>
              <w:spacing w:line="288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8-9.2万</w:t>
            </w:r>
          </w:p>
        </w:tc>
      </w:tr>
      <w:tr w14:paraId="1F8D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854F52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14" w:type="dxa"/>
            <w:vAlign w:val="center"/>
          </w:tcPr>
          <w:p w14:paraId="6ADA5860"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磷虾公司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1037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研发工程师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A513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EC98E6">
            <w:p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1.40周岁以下，全日制博士研究生学位。</w:t>
            </w:r>
          </w:p>
          <w:p w14:paraId="530F1654">
            <w:pPr>
              <w:numPr>
                <w:ilvl w:val="-1"/>
                <w:numId w:val="0"/>
              </w:num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2.食品/医药/生物/化学/化工相关专业。</w:t>
            </w:r>
          </w:p>
          <w:p w14:paraId="5DD19193">
            <w:p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3.有财政项目申报及成果转化相关工作经验优先。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D76E1F">
            <w:pPr>
              <w:spacing w:line="24" w:lineRule="atLeas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负责生产技术支持、产品研发和工艺研发，负责产品标准、工艺标准制定等。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BB68">
            <w:pPr>
              <w:spacing w:line="288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12-15万</w:t>
            </w:r>
          </w:p>
        </w:tc>
      </w:tr>
      <w:tr w14:paraId="6389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6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C780CB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 w14:paraId="6D642D45"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磷虾公司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86A2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质量专员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E886">
            <w:pPr>
              <w:widowControl/>
              <w:jc w:val="center"/>
              <w:textAlignment w:val="center"/>
              <w:rPr>
                <w:rFonts w:hint="default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9237E4">
            <w:p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1.40周岁以下，本科及以上学历。2.食品/医药/生物/化学化工相关专业，5年以上GMP认证及质量体系管理相关从业经验。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89D705">
            <w:pPr>
              <w:spacing w:line="24" w:lineRule="atLeas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负责起草、修订和审核与 GMP 相关的各类文件</w:t>
            </w:r>
            <w:r>
              <w:rPr>
                <w:rFonts w:hint="default" w:ascii="Segoe UI" w:hAnsi="Segoe UI" w:eastAsia="Segoe UI" w:cs="Segoe UI"/>
                <w:color w:val="auto"/>
                <w:kern w:val="2"/>
                <w:sz w:val="21"/>
                <w:szCs w:val="21"/>
                <w:u w:val="none"/>
                <w:shd w:val="clear" w:fill="FFFFFF"/>
                <w:lang w:val="en-US" w:eastAsia="zh-CN" w:bidi="ar-SA"/>
              </w:rPr>
              <w:t>，质量体系维护，生产过程监控</w:t>
            </w:r>
            <w:r>
              <w:rPr>
                <w:rFonts w:hint="eastAsia" w:ascii="Segoe UI" w:hAnsi="Segoe UI" w:eastAsia="Segoe UI" w:cs="Segoe UI"/>
                <w:kern w:val="2"/>
                <w:sz w:val="21"/>
                <w:szCs w:val="21"/>
                <w:u w:val="none"/>
                <w:shd w:val="clear" w:fill="FFFFFF"/>
                <w:lang w:val="en-US" w:eastAsia="zh-CN" w:bidi="ar-SA"/>
              </w:rPr>
              <w:t>等。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2543">
            <w:pPr>
              <w:spacing w:line="288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8-9万</w:t>
            </w:r>
          </w:p>
        </w:tc>
      </w:tr>
    </w:tbl>
    <w:p w14:paraId="5C066D97">
      <w:pPr>
        <w:rPr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021" w:right="1440" w:bottom="1021" w:left="1440" w:header="851" w:footer="992" w:gutter="0"/>
          <w:cols w:space="425" w:num="1"/>
          <w:docGrid w:linePitch="312" w:charSpace="0"/>
        </w:sectPr>
      </w:pPr>
    </w:p>
    <w:p w14:paraId="58D79CD0">
      <w:pPr>
        <w:rPr>
          <w:sz w:val="32"/>
          <w:szCs w:val="32"/>
        </w:rPr>
        <w:sectPr>
          <w:type w:val="continuous"/>
          <w:pgSz w:w="16838" w:h="11906" w:orient="landscape"/>
          <w:pgMar w:top="1021" w:right="1440" w:bottom="1021" w:left="1440" w:header="851" w:footer="992" w:gutter="0"/>
          <w:cols w:space="425" w:num="1"/>
          <w:docGrid w:linePitch="312" w:charSpace="0"/>
        </w:sectPr>
      </w:pPr>
    </w:p>
    <w:p w14:paraId="06905375">
      <w:pPr>
        <w:jc w:val="center"/>
        <w:rPr>
          <w:rFonts w:ascii="黑体" w:hAnsi="黑体" w:eastAsia="黑体"/>
          <w:sz w:val="44"/>
          <w:szCs w:val="44"/>
        </w:rPr>
      </w:pPr>
    </w:p>
    <w:sectPr>
      <w:footerReference r:id="rId5" w:type="default"/>
      <w:type w:val="continuous"/>
      <w:pgSz w:w="16838" w:h="11906" w:orient="landscape"/>
      <w:pgMar w:top="1021" w:right="1531" w:bottom="1021" w:left="1531" w:header="340" w:footer="283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1473746"/>
    </w:sdtPr>
    <w:sdtContent>
      <w:p w14:paraId="4D43A305">
        <w:pPr>
          <w:pStyle w:val="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</w:p>
    </w:sdtContent>
  </w:sdt>
  <w:p w14:paraId="44C5DD0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78448"/>
    </w:sdtPr>
    <w:sdtContent>
      <w:p w14:paraId="2FB6037C">
        <w:pPr>
          <w:pStyle w:val="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</w:p>
    </w:sdtContent>
  </w:sdt>
  <w:p w14:paraId="6CE635A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2B46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MzkxM2ZhNjk5MzcxZDVhYTQ2MThiODBlNGIyNGQifQ=="/>
  </w:docVars>
  <w:rsids>
    <w:rsidRoot w:val="004B51A2"/>
    <w:rsid w:val="00002289"/>
    <w:rsid w:val="00003466"/>
    <w:rsid w:val="00031A5B"/>
    <w:rsid w:val="00032172"/>
    <w:rsid w:val="00037707"/>
    <w:rsid w:val="00045928"/>
    <w:rsid w:val="0006204D"/>
    <w:rsid w:val="000654B5"/>
    <w:rsid w:val="00067152"/>
    <w:rsid w:val="000723B9"/>
    <w:rsid w:val="000754CC"/>
    <w:rsid w:val="00076641"/>
    <w:rsid w:val="00083DA6"/>
    <w:rsid w:val="000870DE"/>
    <w:rsid w:val="00091632"/>
    <w:rsid w:val="00093ADD"/>
    <w:rsid w:val="00093AE5"/>
    <w:rsid w:val="000A104D"/>
    <w:rsid w:val="000A4EE1"/>
    <w:rsid w:val="000A67DF"/>
    <w:rsid w:val="000B0EDD"/>
    <w:rsid w:val="000B3A46"/>
    <w:rsid w:val="000B5DA1"/>
    <w:rsid w:val="000B62AD"/>
    <w:rsid w:val="000C275B"/>
    <w:rsid w:val="000C3FE4"/>
    <w:rsid w:val="000F1A63"/>
    <w:rsid w:val="000F2487"/>
    <w:rsid w:val="000F50BB"/>
    <w:rsid w:val="000F7BF7"/>
    <w:rsid w:val="00103DD2"/>
    <w:rsid w:val="00105CD5"/>
    <w:rsid w:val="00111361"/>
    <w:rsid w:val="001240EA"/>
    <w:rsid w:val="00125BAC"/>
    <w:rsid w:val="0014329C"/>
    <w:rsid w:val="00145002"/>
    <w:rsid w:val="00145706"/>
    <w:rsid w:val="00146B04"/>
    <w:rsid w:val="00146BB6"/>
    <w:rsid w:val="00151CDB"/>
    <w:rsid w:val="00156868"/>
    <w:rsid w:val="00161F90"/>
    <w:rsid w:val="001657C0"/>
    <w:rsid w:val="001737D2"/>
    <w:rsid w:val="001838DB"/>
    <w:rsid w:val="001876E8"/>
    <w:rsid w:val="0018775E"/>
    <w:rsid w:val="001922C8"/>
    <w:rsid w:val="00196D10"/>
    <w:rsid w:val="0019705A"/>
    <w:rsid w:val="001A20C0"/>
    <w:rsid w:val="001A27BD"/>
    <w:rsid w:val="001A2A3F"/>
    <w:rsid w:val="001B5778"/>
    <w:rsid w:val="001B732A"/>
    <w:rsid w:val="001C2E59"/>
    <w:rsid w:val="001C4F22"/>
    <w:rsid w:val="001D0C9D"/>
    <w:rsid w:val="001F3EEF"/>
    <w:rsid w:val="001F4D5B"/>
    <w:rsid w:val="002159C4"/>
    <w:rsid w:val="00220298"/>
    <w:rsid w:val="002213A9"/>
    <w:rsid w:val="0022527F"/>
    <w:rsid w:val="002333FC"/>
    <w:rsid w:val="0023454E"/>
    <w:rsid w:val="00244BD7"/>
    <w:rsid w:val="002721B9"/>
    <w:rsid w:val="00274FB0"/>
    <w:rsid w:val="00281B50"/>
    <w:rsid w:val="00290BB7"/>
    <w:rsid w:val="00296478"/>
    <w:rsid w:val="002A6144"/>
    <w:rsid w:val="002B2283"/>
    <w:rsid w:val="002C1E7E"/>
    <w:rsid w:val="002C5DF6"/>
    <w:rsid w:val="002D0C7D"/>
    <w:rsid w:val="002D203E"/>
    <w:rsid w:val="002E10ED"/>
    <w:rsid w:val="002E2871"/>
    <w:rsid w:val="002E799E"/>
    <w:rsid w:val="002F228B"/>
    <w:rsid w:val="00300D17"/>
    <w:rsid w:val="0030334F"/>
    <w:rsid w:val="00312F9F"/>
    <w:rsid w:val="003152C1"/>
    <w:rsid w:val="00317FB3"/>
    <w:rsid w:val="00317FEE"/>
    <w:rsid w:val="00323FB4"/>
    <w:rsid w:val="00333897"/>
    <w:rsid w:val="003339A6"/>
    <w:rsid w:val="00334BDC"/>
    <w:rsid w:val="00335AAD"/>
    <w:rsid w:val="00336604"/>
    <w:rsid w:val="00342066"/>
    <w:rsid w:val="003436E3"/>
    <w:rsid w:val="003537C8"/>
    <w:rsid w:val="00355796"/>
    <w:rsid w:val="00362DF2"/>
    <w:rsid w:val="00365E25"/>
    <w:rsid w:val="003668BF"/>
    <w:rsid w:val="0037093B"/>
    <w:rsid w:val="00373560"/>
    <w:rsid w:val="00375F75"/>
    <w:rsid w:val="003813D2"/>
    <w:rsid w:val="00381BEA"/>
    <w:rsid w:val="00384B4F"/>
    <w:rsid w:val="00386194"/>
    <w:rsid w:val="00396D2F"/>
    <w:rsid w:val="003B46A4"/>
    <w:rsid w:val="003B54F6"/>
    <w:rsid w:val="003B60F7"/>
    <w:rsid w:val="003C3797"/>
    <w:rsid w:val="003C3D8D"/>
    <w:rsid w:val="003C7F51"/>
    <w:rsid w:val="003D21B1"/>
    <w:rsid w:val="003D2FFD"/>
    <w:rsid w:val="003E0172"/>
    <w:rsid w:val="003E2FB6"/>
    <w:rsid w:val="003E4932"/>
    <w:rsid w:val="003E7523"/>
    <w:rsid w:val="003F1A83"/>
    <w:rsid w:val="003F43D7"/>
    <w:rsid w:val="003F5832"/>
    <w:rsid w:val="00407B03"/>
    <w:rsid w:val="0042302C"/>
    <w:rsid w:val="0042484C"/>
    <w:rsid w:val="00426EF7"/>
    <w:rsid w:val="00427925"/>
    <w:rsid w:val="004328BB"/>
    <w:rsid w:val="00432E6E"/>
    <w:rsid w:val="00433AF3"/>
    <w:rsid w:val="00444BCB"/>
    <w:rsid w:val="00450716"/>
    <w:rsid w:val="00451B27"/>
    <w:rsid w:val="004542B0"/>
    <w:rsid w:val="004669DD"/>
    <w:rsid w:val="00487B1B"/>
    <w:rsid w:val="00492929"/>
    <w:rsid w:val="004A4BB7"/>
    <w:rsid w:val="004B1B42"/>
    <w:rsid w:val="004B51A2"/>
    <w:rsid w:val="004B5811"/>
    <w:rsid w:val="004C7B9B"/>
    <w:rsid w:val="004D0208"/>
    <w:rsid w:val="004E092F"/>
    <w:rsid w:val="004E3228"/>
    <w:rsid w:val="004E4651"/>
    <w:rsid w:val="004E6B1D"/>
    <w:rsid w:val="004F2CF8"/>
    <w:rsid w:val="004F3880"/>
    <w:rsid w:val="00500467"/>
    <w:rsid w:val="005051D1"/>
    <w:rsid w:val="00505FD1"/>
    <w:rsid w:val="00512375"/>
    <w:rsid w:val="0051237B"/>
    <w:rsid w:val="00517134"/>
    <w:rsid w:val="00517CF3"/>
    <w:rsid w:val="00520E9E"/>
    <w:rsid w:val="005218CD"/>
    <w:rsid w:val="005219A7"/>
    <w:rsid w:val="00527DBA"/>
    <w:rsid w:val="00533C92"/>
    <w:rsid w:val="00534FDF"/>
    <w:rsid w:val="005413C4"/>
    <w:rsid w:val="00542AF4"/>
    <w:rsid w:val="00545C6C"/>
    <w:rsid w:val="005469A7"/>
    <w:rsid w:val="00553471"/>
    <w:rsid w:val="00556C52"/>
    <w:rsid w:val="00557E47"/>
    <w:rsid w:val="00561CDA"/>
    <w:rsid w:val="0056278E"/>
    <w:rsid w:val="005665E0"/>
    <w:rsid w:val="0057365C"/>
    <w:rsid w:val="00584505"/>
    <w:rsid w:val="00590EC1"/>
    <w:rsid w:val="005A12D0"/>
    <w:rsid w:val="005A7E2C"/>
    <w:rsid w:val="005B0399"/>
    <w:rsid w:val="005B1AEC"/>
    <w:rsid w:val="005C4B4C"/>
    <w:rsid w:val="005C52C9"/>
    <w:rsid w:val="005E1394"/>
    <w:rsid w:val="005E4407"/>
    <w:rsid w:val="005F2AA3"/>
    <w:rsid w:val="0060362D"/>
    <w:rsid w:val="00604831"/>
    <w:rsid w:val="006100A4"/>
    <w:rsid w:val="00617107"/>
    <w:rsid w:val="00627E6B"/>
    <w:rsid w:val="0063032B"/>
    <w:rsid w:val="00631F2C"/>
    <w:rsid w:val="00635711"/>
    <w:rsid w:val="006408C8"/>
    <w:rsid w:val="00645F7F"/>
    <w:rsid w:val="00647713"/>
    <w:rsid w:val="00656D06"/>
    <w:rsid w:val="006578A6"/>
    <w:rsid w:val="0067235C"/>
    <w:rsid w:val="006729ED"/>
    <w:rsid w:val="00677E3E"/>
    <w:rsid w:val="00691257"/>
    <w:rsid w:val="00694A41"/>
    <w:rsid w:val="006A39F4"/>
    <w:rsid w:val="006C31F4"/>
    <w:rsid w:val="006C5984"/>
    <w:rsid w:val="006D51F3"/>
    <w:rsid w:val="006D5714"/>
    <w:rsid w:val="006E1714"/>
    <w:rsid w:val="006E1EDE"/>
    <w:rsid w:val="006E75C7"/>
    <w:rsid w:val="006F14A4"/>
    <w:rsid w:val="006F4848"/>
    <w:rsid w:val="00700C45"/>
    <w:rsid w:val="00702193"/>
    <w:rsid w:val="007024F8"/>
    <w:rsid w:val="00703BD7"/>
    <w:rsid w:val="00705951"/>
    <w:rsid w:val="00705C30"/>
    <w:rsid w:val="00726A17"/>
    <w:rsid w:val="00730410"/>
    <w:rsid w:val="007319B4"/>
    <w:rsid w:val="00733C1D"/>
    <w:rsid w:val="0074173A"/>
    <w:rsid w:val="0075215D"/>
    <w:rsid w:val="007635DF"/>
    <w:rsid w:val="007665D7"/>
    <w:rsid w:val="00783648"/>
    <w:rsid w:val="00784E7B"/>
    <w:rsid w:val="007960F5"/>
    <w:rsid w:val="007A5429"/>
    <w:rsid w:val="007B46D8"/>
    <w:rsid w:val="007C275D"/>
    <w:rsid w:val="007C51AA"/>
    <w:rsid w:val="007D196C"/>
    <w:rsid w:val="007D2A5C"/>
    <w:rsid w:val="007D5FB9"/>
    <w:rsid w:val="007D73DB"/>
    <w:rsid w:val="007E001E"/>
    <w:rsid w:val="007E2138"/>
    <w:rsid w:val="007E3AE6"/>
    <w:rsid w:val="007F1EA4"/>
    <w:rsid w:val="008067C0"/>
    <w:rsid w:val="008072DF"/>
    <w:rsid w:val="00810904"/>
    <w:rsid w:val="008130E1"/>
    <w:rsid w:val="008136A7"/>
    <w:rsid w:val="00814B5D"/>
    <w:rsid w:val="00833444"/>
    <w:rsid w:val="00837091"/>
    <w:rsid w:val="008463BC"/>
    <w:rsid w:val="008534C3"/>
    <w:rsid w:val="00872441"/>
    <w:rsid w:val="008816FF"/>
    <w:rsid w:val="00882AB4"/>
    <w:rsid w:val="008832BA"/>
    <w:rsid w:val="00883E56"/>
    <w:rsid w:val="008963A1"/>
    <w:rsid w:val="00896F19"/>
    <w:rsid w:val="00897A3D"/>
    <w:rsid w:val="00897D8B"/>
    <w:rsid w:val="008A1A38"/>
    <w:rsid w:val="008A62B9"/>
    <w:rsid w:val="008B5EF2"/>
    <w:rsid w:val="008C06B3"/>
    <w:rsid w:val="008C13E6"/>
    <w:rsid w:val="008C146B"/>
    <w:rsid w:val="008C1756"/>
    <w:rsid w:val="008C7B89"/>
    <w:rsid w:val="008D1F8B"/>
    <w:rsid w:val="008D45E0"/>
    <w:rsid w:val="008E15D5"/>
    <w:rsid w:val="008E20DE"/>
    <w:rsid w:val="008E2746"/>
    <w:rsid w:val="008F16B3"/>
    <w:rsid w:val="008F5F59"/>
    <w:rsid w:val="008F60F1"/>
    <w:rsid w:val="00903D7C"/>
    <w:rsid w:val="00911EF3"/>
    <w:rsid w:val="009132FF"/>
    <w:rsid w:val="00914290"/>
    <w:rsid w:val="00936BE1"/>
    <w:rsid w:val="00947C25"/>
    <w:rsid w:val="00961738"/>
    <w:rsid w:val="00970953"/>
    <w:rsid w:val="00976D20"/>
    <w:rsid w:val="00983C86"/>
    <w:rsid w:val="00990FC9"/>
    <w:rsid w:val="0099538C"/>
    <w:rsid w:val="009A65A6"/>
    <w:rsid w:val="009A70EB"/>
    <w:rsid w:val="009C1036"/>
    <w:rsid w:val="009C103E"/>
    <w:rsid w:val="009C3B55"/>
    <w:rsid w:val="009C773A"/>
    <w:rsid w:val="009D1A9F"/>
    <w:rsid w:val="009F097B"/>
    <w:rsid w:val="00A03E44"/>
    <w:rsid w:val="00A064DF"/>
    <w:rsid w:val="00A145E4"/>
    <w:rsid w:val="00A150F2"/>
    <w:rsid w:val="00A15C12"/>
    <w:rsid w:val="00A37E54"/>
    <w:rsid w:val="00A45E75"/>
    <w:rsid w:val="00A47EE4"/>
    <w:rsid w:val="00A5140A"/>
    <w:rsid w:val="00A54B77"/>
    <w:rsid w:val="00A60184"/>
    <w:rsid w:val="00A62BD0"/>
    <w:rsid w:val="00A73F7A"/>
    <w:rsid w:val="00A80344"/>
    <w:rsid w:val="00A9398D"/>
    <w:rsid w:val="00AB0DCE"/>
    <w:rsid w:val="00AB3A46"/>
    <w:rsid w:val="00AB6937"/>
    <w:rsid w:val="00AC4901"/>
    <w:rsid w:val="00AE5428"/>
    <w:rsid w:val="00AF3C6A"/>
    <w:rsid w:val="00AF4A63"/>
    <w:rsid w:val="00B060A0"/>
    <w:rsid w:val="00B139E0"/>
    <w:rsid w:val="00B23A4D"/>
    <w:rsid w:val="00B2563E"/>
    <w:rsid w:val="00B36D2F"/>
    <w:rsid w:val="00B443D5"/>
    <w:rsid w:val="00B44629"/>
    <w:rsid w:val="00B531AF"/>
    <w:rsid w:val="00B613CF"/>
    <w:rsid w:val="00B642F2"/>
    <w:rsid w:val="00B65AF4"/>
    <w:rsid w:val="00B66F01"/>
    <w:rsid w:val="00B729FC"/>
    <w:rsid w:val="00B748BD"/>
    <w:rsid w:val="00B7763E"/>
    <w:rsid w:val="00B85003"/>
    <w:rsid w:val="00B8516F"/>
    <w:rsid w:val="00B87B7B"/>
    <w:rsid w:val="00BA25E9"/>
    <w:rsid w:val="00BA337D"/>
    <w:rsid w:val="00BA6F66"/>
    <w:rsid w:val="00BA742F"/>
    <w:rsid w:val="00BB3A2F"/>
    <w:rsid w:val="00BB65ED"/>
    <w:rsid w:val="00BB693A"/>
    <w:rsid w:val="00BB768C"/>
    <w:rsid w:val="00BC07D1"/>
    <w:rsid w:val="00BC161A"/>
    <w:rsid w:val="00BD39A3"/>
    <w:rsid w:val="00BD486B"/>
    <w:rsid w:val="00BE2AF5"/>
    <w:rsid w:val="00BE40E5"/>
    <w:rsid w:val="00BF5658"/>
    <w:rsid w:val="00BF7B48"/>
    <w:rsid w:val="00C05CBA"/>
    <w:rsid w:val="00C07F3F"/>
    <w:rsid w:val="00C11011"/>
    <w:rsid w:val="00C134D0"/>
    <w:rsid w:val="00C15AAC"/>
    <w:rsid w:val="00C15F11"/>
    <w:rsid w:val="00C163F5"/>
    <w:rsid w:val="00C22A66"/>
    <w:rsid w:val="00C26233"/>
    <w:rsid w:val="00C30F02"/>
    <w:rsid w:val="00C3103E"/>
    <w:rsid w:val="00C43061"/>
    <w:rsid w:val="00C4752E"/>
    <w:rsid w:val="00C534B4"/>
    <w:rsid w:val="00C54494"/>
    <w:rsid w:val="00C56B57"/>
    <w:rsid w:val="00C65FE9"/>
    <w:rsid w:val="00C81821"/>
    <w:rsid w:val="00C866F6"/>
    <w:rsid w:val="00CA07A2"/>
    <w:rsid w:val="00CA14A2"/>
    <w:rsid w:val="00CA14E0"/>
    <w:rsid w:val="00CA42C5"/>
    <w:rsid w:val="00CB1F26"/>
    <w:rsid w:val="00CB3176"/>
    <w:rsid w:val="00CC1781"/>
    <w:rsid w:val="00CD2237"/>
    <w:rsid w:val="00CE1879"/>
    <w:rsid w:val="00CE3A85"/>
    <w:rsid w:val="00CF1791"/>
    <w:rsid w:val="00CF38DA"/>
    <w:rsid w:val="00D152AD"/>
    <w:rsid w:val="00D22A8E"/>
    <w:rsid w:val="00D22C4C"/>
    <w:rsid w:val="00D3382C"/>
    <w:rsid w:val="00D36788"/>
    <w:rsid w:val="00D44E49"/>
    <w:rsid w:val="00D5232E"/>
    <w:rsid w:val="00D650A7"/>
    <w:rsid w:val="00D674ED"/>
    <w:rsid w:val="00D729DB"/>
    <w:rsid w:val="00D733C3"/>
    <w:rsid w:val="00D74452"/>
    <w:rsid w:val="00D74DA0"/>
    <w:rsid w:val="00D80FB9"/>
    <w:rsid w:val="00D81E3D"/>
    <w:rsid w:val="00D82E36"/>
    <w:rsid w:val="00D90349"/>
    <w:rsid w:val="00D92D8A"/>
    <w:rsid w:val="00D95891"/>
    <w:rsid w:val="00DA12B5"/>
    <w:rsid w:val="00DA15C1"/>
    <w:rsid w:val="00DA199C"/>
    <w:rsid w:val="00DA33EA"/>
    <w:rsid w:val="00DA71D1"/>
    <w:rsid w:val="00DB6B88"/>
    <w:rsid w:val="00DC1BF5"/>
    <w:rsid w:val="00DC355C"/>
    <w:rsid w:val="00DD7AA1"/>
    <w:rsid w:val="00DE1859"/>
    <w:rsid w:val="00DE2991"/>
    <w:rsid w:val="00DE4398"/>
    <w:rsid w:val="00DF57D6"/>
    <w:rsid w:val="00E12403"/>
    <w:rsid w:val="00E15E35"/>
    <w:rsid w:val="00E16BD9"/>
    <w:rsid w:val="00E2751D"/>
    <w:rsid w:val="00E348F4"/>
    <w:rsid w:val="00E36949"/>
    <w:rsid w:val="00E418BA"/>
    <w:rsid w:val="00E4197E"/>
    <w:rsid w:val="00E45DAD"/>
    <w:rsid w:val="00E52B6E"/>
    <w:rsid w:val="00E66F3B"/>
    <w:rsid w:val="00E701BE"/>
    <w:rsid w:val="00E7355C"/>
    <w:rsid w:val="00E75B32"/>
    <w:rsid w:val="00E8094D"/>
    <w:rsid w:val="00E81F4E"/>
    <w:rsid w:val="00E906E0"/>
    <w:rsid w:val="00E91B4F"/>
    <w:rsid w:val="00E97824"/>
    <w:rsid w:val="00EA797B"/>
    <w:rsid w:val="00EB2206"/>
    <w:rsid w:val="00EB34D5"/>
    <w:rsid w:val="00EB51E7"/>
    <w:rsid w:val="00EB5883"/>
    <w:rsid w:val="00EC429A"/>
    <w:rsid w:val="00EC49F9"/>
    <w:rsid w:val="00EC6F26"/>
    <w:rsid w:val="00ED5147"/>
    <w:rsid w:val="00EE1BC2"/>
    <w:rsid w:val="00EF1803"/>
    <w:rsid w:val="00EF2CD7"/>
    <w:rsid w:val="00EF6BD9"/>
    <w:rsid w:val="00EF6E4E"/>
    <w:rsid w:val="00F05C00"/>
    <w:rsid w:val="00F0678A"/>
    <w:rsid w:val="00F1186D"/>
    <w:rsid w:val="00F241DE"/>
    <w:rsid w:val="00F259CA"/>
    <w:rsid w:val="00F25C67"/>
    <w:rsid w:val="00F27715"/>
    <w:rsid w:val="00F40E6A"/>
    <w:rsid w:val="00F44DD0"/>
    <w:rsid w:val="00F45049"/>
    <w:rsid w:val="00F45367"/>
    <w:rsid w:val="00F46304"/>
    <w:rsid w:val="00F47DC3"/>
    <w:rsid w:val="00F51C5E"/>
    <w:rsid w:val="00F63169"/>
    <w:rsid w:val="00F6353E"/>
    <w:rsid w:val="00F90497"/>
    <w:rsid w:val="00F90D22"/>
    <w:rsid w:val="00F95DE7"/>
    <w:rsid w:val="00F96592"/>
    <w:rsid w:val="00FA51AD"/>
    <w:rsid w:val="00FA7842"/>
    <w:rsid w:val="00FB03A3"/>
    <w:rsid w:val="00FB06C7"/>
    <w:rsid w:val="00FB2C45"/>
    <w:rsid w:val="00FB3A63"/>
    <w:rsid w:val="00FD09E4"/>
    <w:rsid w:val="00FD1318"/>
    <w:rsid w:val="00FD1D39"/>
    <w:rsid w:val="00FD27C6"/>
    <w:rsid w:val="00FD50B9"/>
    <w:rsid w:val="00FD50D2"/>
    <w:rsid w:val="00FD71A2"/>
    <w:rsid w:val="00FF330B"/>
    <w:rsid w:val="046C7C65"/>
    <w:rsid w:val="0C782673"/>
    <w:rsid w:val="0D0126CF"/>
    <w:rsid w:val="0EB73719"/>
    <w:rsid w:val="1A8F2F64"/>
    <w:rsid w:val="1FC20797"/>
    <w:rsid w:val="27252648"/>
    <w:rsid w:val="28A54C15"/>
    <w:rsid w:val="2AEB407A"/>
    <w:rsid w:val="2D291D3C"/>
    <w:rsid w:val="32134BEA"/>
    <w:rsid w:val="33DD15BC"/>
    <w:rsid w:val="3BF762D8"/>
    <w:rsid w:val="3C6E4B5F"/>
    <w:rsid w:val="3E3E635D"/>
    <w:rsid w:val="41297098"/>
    <w:rsid w:val="435F3B40"/>
    <w:rsid w:val="43A9437E"/>
    <w:rsid w:val="49CF0863"/>
    <w:rsid w:val="50E963BF"/>
    <w:rsid w:val="53AD3D96"/>
    <w:rsid w:val="54D46289"/>
    <w:rsid w:val="5B997C28"/>
    <w:rsid w:val="5C361105"/>
    <w:rsid w:val="644768F0"/>
    <w:rsid w:val="65E43670"/>
    <w:rsid w:val="69C15A78"/>
    <w:rsid w:val="6A0154C0"/>
    <w:rsid w:val="6BF812C4"/>
    <w:rsid w:val="6E1F7C4B"/>
    <w:rsid w:val="6F1E4F28"/>
    <w:rsid w:val="733C2C1D"/>
    <w:rsid w:val="735E7931"/>
    <w:rsid w:val="73854D9F"/>
    <w:rsid w:val="79133644"/>
    <w:rsid w:val="7D273650"/>
    <w:rsid w:val="7DD3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autoRedefine/>
    <w:semiHidden/>
    <w:qFormat/>
    <w:uiPriority w:val="99"/>
  </w:style>
  <w:style w:type="paragraph" w:styleId="16">
    <w:name w:val="No Spacing"/>
    <w:link w:val="17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7">
    <w:name w:val="无间隔 Char"/>
    <w:basedOn w:val="9"/>
    <w:link w:val="16"/>
    <w:autoRedefine/>
    <w:qFormat/>
    <w:uiPriority w:val="1"/>
    <w:rPr>
      <w:kern w:val="0"/>
      <w:sz w:val="22"/>
    </w:rPr>
  </w:style>
  <w:style w:type="character" w:customStyle="1" w:styleId="18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9CA57-11D1-41A9-8A86-5283B95230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2291</Words>
  <Characters>2382</Characters>
  <Lines>11</Lines>
  <Paragraphs>3</Paragraphs>
  <TotalTime>3</TotalTime>
  <ScaleCrop>false</ScaleCrop>
  <LinksUpToDate>false</LinksUpToDate>
  <CharactersWithSpaces>2486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2024-02-23T05:23:00Z</dcterms:created>
  <dc:creator>zxg</dc:creator>
  <cp:lastModifiedBy>岳杨</cp:lastModifiedBy>
  <cp:lastPrinted>2025-02-13T01:01:00Z</cp:lastPrinted>
  <dcterms:modified xsi:type="dcterms:W3CDTF">2025-02-14T06:49:56Z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239EA044A0D04E47942983A9F0A71E76_13</vt:lpwstr>
  </property>
  <property fmtid="{D5CDD505-2E9C-101B-9397-08002B2CF9AE}" pid="4" name="KSOTemplateDocerSaveRecord">
    <vt:lpwstr>eyJoZGlkIjoiYTNjNDg1ZjIxOTdkOTJhYmExMThlMGE0NTBiMTgyMDYiLCJ1c2VySWQiOiIyMzE1MzA5NDUifQ==</vt:lpwstr>
  </property>
</Properties>
</file>