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成都市石油化学工业园区环境监测站2024年公开招聘工作人员拟聘人员名单</w:t>
      </w:r>
    </w:p>
    <w:p>
      <w:pPr>
        <w:spacing w:line="580" w:lineRule="exact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14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10"/>
        <w:gridCol w:w="855"/>
        <w:gridCol w:w="860"/>
        <w:gridCol w:w="821"/>
        <w:gridCol w:w="1084"/>
        <w:gridCol w:w="1090"/>
        <w:gridCol w:w="1530"/>
        <w:gridCol w:w="1385"/>
        <w:gridCol w:w="893"/>
        <w:gridCol w:w="1217"/>
        <w:gridCol w:w="1365"/>
        <w:gridCol w:w="735"/>
        <w:gridCol w:w="705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exac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招聘单位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拟聘</w:t>
            </w:r>
          </w:p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岗位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学历学位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及专业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职称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资格审查结论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考核</w:t>
            </w:r>
            <w:r>
              <w:rPr>
                <w:rFonts w:hint="eastAsia" w:ascii="黑体" w:eastAsia="黑体"/>
                <w:szCs w:val="21"/>
              </w:rPr>
              <w:t>成绩</w:t>
            </w:r>
          </w:p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(百分制)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考试总成绩(百分制)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名次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体检结论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考核结论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楷体_GB2312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Cs w:val="21"/>
                <w:lang w:val="en-US" w:eastAsia="zh-CN"/>
              </w:rPr>
              <w:t>成都市石油化学工业园区环境监测站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楷体_GB2312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Cs w:val="21"/>
                <w:lang w:val="en-US" w:eastAsia="zh-CN"/>
              </w:rPr>
              <w:t>环境监测与管理（一）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Cs w:val="21"/>
                <w:lang w:val="en-US" w:eastAsia="zh-CN"/>
              </w:rPr>
              <w:t>文长凤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女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Cs w:val="21"/>
                <w:lang w:val="en-US" w:eastAsia="zh-CN"/>
              </w:rPr>
              <w:t>1987.12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Arial"/>
                <w:kern w:val="0"/>
                <w:lang w:eastAsia="zh-CN"/>
              </w:rPr>
              <w:t>大学本科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楷体_GB2312" w:hAnsi="宋体" w:eastAsia="楷体_GB2312" w:cs="Arial"/>
                <w:kern w:val="0"/>
                <w:lang w:eastAsia="zh-CN"/>
              </w:rPr>
            </w:pPr>
            <w:r>
              <w:rPr>
                <w:rFonts w:hint="eastAsia" w:ascii="楷体_GB2312" w:hAnsi="宋体" w:eastAsia="楷体_GB2312" w:cs="Arial"/>
                <w:kern w:val="0"/>
                <w:lang w:eastAsia="zh-CN"/>
              </w:rPr>
              <w:t xml:space="preserve">四川农业大学 </w:t>
            </w:r>
          </w:p>
          <w:p>
            <w:pPr>
              <w:spacing w:line="38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Arial"/>
                <w:kern w:val="0"/>
                <w:lang w:eastAsia="zh-CN"/>
              </w:rPr>
              <w:t>环境工程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Cs w:val="21"/>
                <w:lang w:val="en-US" w:eastAsia="zh-CN"/>
              </w:rPr>
              <w:t>高级工程师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Cs w:val="21"/>
                <w:lang w:val="en-US" w:eastAsia="zh-CN"/>
              </w:rPr>
              <w:t>合格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Cs w:val="21"/>
                <w:lang w:val="en-US" w:eastAsia="zh-CN"/>
              </w:rPr>
              <w:t>82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Cs w:val="21"/>
                <w:lang w:val="en-US" w:eastAsia="zh-CN"/>
              </w:rPr>
              <w:t>82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合格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合格</w:t>
            </w:r>
          </w:p>
        </w:tc>
      </w:tr>
    </w:tbl>
    <w:p>
      <w:pPr>
        <w:spacing w:line="380" w:lineRule="exact"/>
        <w:jc w:val="center"/>
        <w:rPr>
          <w:rFonts w:hint="eastAsia" w:ascii="楷体_GB2312" w:hAnsi="Times New Roman" w:eastAsia="楷体_GB2312" w:cs="Times New Roman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31" w:right="567" w:bottom="1531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ZGY1MmM2MzU2MTU2ZTIwNGIxNGU5YzQzNzEzMDQifQ=="/>
  </w:docVars>
  <w:rsids>
    <w:rsidRoot w:val="56887EFC"/>
    <w:rsid w:val="1B9BF843"/>
    <w:rsid w:val="3F4D5267"/>
    <w:rsid w:val="56887EFC"/>
    <w:rsid w:val="62A34AE2"/>
    <w:rsid w:val="63BD39EA"/>
    <w:rsid w:val="684B6A59"/>
    <w:rsid w:val="71367F49"/>
    <w:rsid w:val="79BF829F"/>
    <w:rsid w:val="7FEF14B1"/>
    <w:rsid w:val="92BB8962"/>
    <w:rsid w:val="FEAA7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eastAsia" w:ascii="宋体" w:hAnsi="Courier New" w:eastAsia="仿宋_GB2312" w:cs="Courier New"/>
      <w:b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285</Words>
  <Characters>343</Characters>
  <Lines>0</Lines>
  <Paragraphs>0</Paragraphs>
  <TotalTime>9</TotalTime>
  <ScaleCrop>false</ScaleCrop>
  <LinksUpToDate>false</LinksUpToDate>
  <CharactersWithSpaces>352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2024-09-06T06:24:00Z</dcterms:created>
  <dc:creator>七七</dc:creator>
  <cp:lastModifiedBy>uos</cp:lastModifiedBy>
  <cp:lastPrinted>2024-09-07T08:30:00Z</cp:lastPrinted>
  <dcterms:modified xsi:type="dcterms:W3CDTF">2025-02-26T13:09:52Z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983C104306CA4FF3B9F6779898363F92_13</vt:lpwstr>
  </property>
</Properties>
</file>