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F68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379CAE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马边彝族自治县禾丰国有资产有限公司及下属子公司</w:t>
      </w:r>
    </w:p>
    <w:p w14:paraId="7A02F5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公开招聘财务人员岗位和条件一览表</w:t>
      </w:r>
    </w:p>
    <w:bookmarkEnd w:id="0"/>
    <w:tbl>
      <w:tblPr>
        <w:tblStyle w:val="4"/>
        <w:tblpPr w:leftFromText="180" w:rightFromText="180" w:vertAnchor="text" w:horzAnchor="page" w:tblpX="1009" w:tblpY="502"/>
        <w:tblOverlap w:val="never"/>
        <w:tblW w:w="129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925"/>
        <w:gridCol w:w="1304"/>
        <w:gridCol w:w="1521"/>
        <w:gridCol w:w="4800"/>
        <w:gridCol w:w="2391"/>
      </w:tblGrid>
      <w:tr w14:paraId="0E676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3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E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职位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1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职数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1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E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专业、学历、职位要求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D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</w:tr>
      <w:tr w14:paraId="24B18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B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F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财务人员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3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C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岁以下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特别优秀人员可不受年龄限制。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5994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大专以上学历、具有初级以上会计相关专业职称、具有2年以上规上企业会计核算工作经验（需提供对应的社保缴纳年限证明）。</w:t>
            </w:r>
          </w:p>
          <w:p w14:paraId="3544D04F">
            <w:pPr>
              <w:pStyle w:val="2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2.</w:t>
            </w:r>
            <w:r>
              <w:rPr>
                <w:rFonts w:hint="default"/>
                <w:lang w:val="en-US" w:eastAsia="zh-CN"/>
              </w:rPr>
              <w:t>具有中级会计师职称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default"/>
                <w:lang w:val="en-US" w:eastAsia="zh-CN"/>
              </w:rPr>
              <w:t>有3年以上财务工作经验（需提供对应的社保缴纳年限证明）</w:t>
            </w:r>
            <w:r>
              <w:rPr>
                <w:rFonts w:hint="eastAsia"/>
                <w:lang w:val="en-US" w:eastAsia="zh-CN"/>
              </w:rPr>
              <w:t>。</w:t>
            </w:r>
          </w:p>
          <w:p w14:paraId="4218C6BC">
            <w:pPr>
              <w:pStyle w:val="2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3.</w:t>
            </w:r>
            <w:r>
              <w:rPr>
                <w:rFonts w:hint="default"/>
                <w:lang w:val="en-US" w:eastAsia="zh-CN"/>
              </w:rPr>
              <w:t>全日制本科会计、财务</w:t>
            </w:r>
            <w:r>
              <w:rPr>
                <w:rFonts w:hint="eastAsia"/>
                <w:lang w:val="en-US" w:eastAsia="zh-CN"/>
              </w:rPr>
              <w:t>相关</w:t>
            </w:r>
            <w:r>
              <w:rPr>
                <w:rFonts w:hint="default"/>
                <w:lang w:val="en-US" w:eastAsia="zh-CN"/>
              </w:rPr>
              <w:t>专业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default"/>
                <w:lang w:val="en-US" w:eastAsia="zh-CN"/>
              </w:rPr>
              <w:t>具有初级会计师职称、具有1年以</w:t>
            </w:r>
            <w:r>
              <w:rPr>
                <w:rFonts w:hint="eastAsia"/>
                <w:lang w:val="en-US" w:eastAsia="zh-CN"/>
              </w:rPr>
              <w:t>上</w:t>
            </w:r>
            <w:r>
              <w:rPr>
                <w:rFonts w:hint="default"/>
                <w:lang w:val="en-US" w:eastAsia="zh-CN"/>
              </w:rPr>
              <w:t>财务工作经验（需提供对应社保缴纳年限证明）</w:t>
            </w:r>
            <w:r>
              <w:rPr>
                <w:rFonts w:hint="eastAsia"/>
                <w:lang w:val="en-US" w:eastAsia="zh-CN"/>
              </w:rPr>
              <w:t>。</w:t>
            </w:r>
          </w:p>
          <w:p w14:paraId="75C0B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以上三个条件符合其中一项即可。具有注册会计师、注册税务师资格证书者可优先考虑。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B4684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本次招聘将根据考生个人资质综合评估后进行岗位分配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需服从调剂。</w:t>
            </w:r>
          </w:p>
        </w:tc>
      </w:tr>
    </w:tbl>
    <w:p w14:paraId="3EC2144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637A2"/>
    <w:rsid w:val="3786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2025-02-28T07:06:00Z</dcterms:created>
  <dc:creator>王钰</dc:creator>
  <cp:lastModifiedBy>王钰</cp:lastModifiedBy>
  <dcterms:modified xsi:type="dcterms:W3CDTF">2025-02-28T07:07:50Z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BC6D980E3989410193586C01D3F5D93E_11</vt:lpwstr>
  </property>
  <property fmtid="{D5CDD505-2E9C-101B-9397-08002B2CF9AE}" pid="4" name="KSOTemplateDocerSaveRecord">
    <vt:lpwstr>eyJoZGlkIjoiMWE2ZmRlZDRmZjg3NWVkMzY2ZWNhNjQ3ZDg4N2JkMDAiLCJ1c2VySWQiOiIxNTcyNzgyOTU3In0=</vt:lpwstr>
  </property>
</Properties>
</file>