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DE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221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泸州航发空港电力有限公司</w:t>
      </w:r>
    </w:p>
    <w:p w14:paraId="45539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221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2025年第一次社会公开招聘岗位需求表</w:t>
      </w:r>
    </w:p>
    <w:tbl>
      <w:tblPr>
        <w:tblStyle w:val="4"/>
        <w:tblpPr w:leftFromText="180" w:rightFromText="180" w:vertAnchor="text" w:horzAnchor="page" w:tblpX="1026" w:tblpY="524"/>
        <w:tblOverlap w:val="never"/>
        <w:tblW w:w="104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789"/>
        <w:gridCol w:w="599"/>
        <w:gridCol w:w="3882"/>
        <w:gridCol w:w="4650"/>
      </w:tblGrid>
      <w:tr w14:paraId="57D4D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498" w:type="dxa"/>
            <w:noWrap w:val="0"/>
            <w:vAlign w:val="center"/>
          </w:tcPr>
          <w:p w14:paraId="7A170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789" w:type="dxa"/>
            <w:noWrap w:val="0"/>
            <w:vAlign w:val="center"/>
          </w:tcPr>
          <w:p w14:paraId="0A34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599" w:type="dxa"/>
            <w:noWrap w:val="0"/>
            <w:vAlign w:val="center"/>
          </w:tcPr>
          <w:p w14:paraId="53E1A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</w:rPr>
              <w:t>人员数量</w:t>
            </w:r>
          </w:p>
        </w:tc>
        <w:tc>
          <w:tcPr>
            <w:tcW w:w="3882" w:type="dxa"/>
            <w:noWrap w:val="0"/>
            <w:vAlign w:val="center"/>
          </w:tcPr>
          <w:p w14:paraId="0B564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任职</w:t>
            </w: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条件</w:t>
            </w:r>
          </w:p>
        </w:tc>
        <w:tc>
          <w:tcPr>
            <w:tcW w:w="4650" w:type="dxa"/>
            <w:noWrap w:val="0"/>
            <w:vAlign w:val="center"/>
          </w:tcPr>
          <w:p w14:paraId="527A7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岗位职责</w:t>
            </w:r>
          </w:p>
        </w:tc>
      </w:tr>
      <w:tr w14:paraId="4C9C5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5" w:hRule="atLeast"/>
        </w:trPr>
        <w:tc>
          <w:tcPr>
            <w:tcW w:w="498" w:type="dxa"/>
            <w:noWrap w:val="0"/>
            <w:vAlign w:val="center"/>
          </w:tcPr>
          <w:p w14:paraId="38CFD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789" w:type="dxa"/>
            <w:noWrap w:val="0"/>
            <w:vAlign w:val="center"/>
          </w:tcPr>
          <w:p w14:paraId="27B1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市场营销部副部长</w:t>
            </w:r>
          </w:p>
        </w:tc>
        <w:tc>
          <w:tcPr>
            <w:tcW w:w="599" w:type="dxa"/>
            <w:noWrap w:val="0"/>
            <w:vAlign w:val="center"/>
          </w:tcPr>
          <w:p w14:paraId="754C5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3882" w:type="dxa"/>
            <w:noWrap w:val="0"/>
            <w:vAlign w:val="top"/>
          </w:tcPr>
          <w:p w14:paraId="44114618">
            <w:pPr>
              <w:numPr>
                <w:ilvl w:val="0"/>
                <w:numId w:val="0"/>
              </w:numP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年龄在40岁及以下（含40岁）；</w:t>
            </w:r>
          </w:p>
          <w:p w14:paraId="16FC5D89">
            <w:pPr>
              <w:numPr>
                <w:ilvl w:val="0"/>
                <w:numId w:val="0"/>
              </w:numP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kern w:val="2"/>
                <w:sz w:val="18"/>
                <w:szCs w:val="18"/>
                <w:lang w:val="en-US" w:eastAsia="zh-CN" w:bidi="ar-SA"/>
              </w:rPr>
              <w:t>2.大学</w:t>
            </w: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本科及以上学历，电力（电气）工程或工程管理类相关专业；</w:t>
            </w:r>
          </w:p>
          <w:p w14:paraId="746046EF">
            <w:pPr>
              <w:numPr>
                <w:ilvl w:val="0"/>
                <w:numId w:val="0"/>
              </w:numP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2.具有5年及以上相关工作经验；</w:t>
            </w:r>
          </w:p>
          <w:p w14:paraId="266F07E3">
            <w:pPr>
              <w:numPr>
                <w:ilvl w:val="0"/>
                <w:numId w:val="0"/>
              </w:numP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3.具备较强的土建、安装类（强弱电、给排水、暖通、消防、机电等）项目全过程管理能力和协调能力，熟悉项目全过程管理流程和项目报批报建手续；</w:t>
            </w:r>
          </w:p>
          <w:p w14:paraId="5A5A4417">
            <w:pPr>
              <w:pStyle w:val="2"/>
              <w:ind w:left="0" w:leftChars="0" w:firstLine="0" w:firstLineChars="0"/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4.具备中级及以上职称；</w:t>
            </w:r>
          </w:p>
          <w:p w14:paraId="054E5810">
            <w:pPr>
              <w:pStyle w:val="2"/>
              <w:ind w:left="0" w:leftChars="0" w:firstLine="0" w:firstLineChars="0"/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5.有一定的写作能力，能熟练使用Office/WPS办公软件，CAD类识图软件，VISIO、project等项目管理软件；</w:t>
            </w:r>
          </w:p>
          <w:p w14:paraId="1F440307">
            <w:pPr>
              <w:pStyle w:val="2"/>
              <w:ind w:left="0" w:leftChars="0" w:firstLine="0" w:firstLineChars="0"/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6.熟悉国家相关政策法规、标准，有大型企业工作经验优先；</w:t>
            </w:r>
          </w:p>
          <w:p w14:paraId="684D3047">
            <w:pPr>
              <w:pStyle w:val="2"/>
              <w:ind w:left="0" w:leftChars="0" w:firstLine="0" w:firstLineChars="0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7.具备高级职称或一级建造师优先。</w:t>
            </w:r>
          </w:p>
        </w:tc>
        <w:tc>
          <w:tcPr>
            <w:tcW w:w="4650" w:type="dxa"/>
            <w:noWrap w:val="0"/>
            <w:vAlign w:val="top"/>
          </w:tcPr>
          <w:p w14:paraId="1226F6C1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1.认真遵守法规和公司的各项规章制度，做到遵纪守法；</w:t>
            </w:r>
          </w:p>
          <w:p w14:paraId="245F6006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2.负责建设项目全过程管理工作，负责项目施工组织、招投标管理、项目安全管理、项目进度管理、项目质量监督及现场全面管理；</w:t>
            </w:r>
          </w:p>
          <w:p w14:paraId="18FEEC9D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3.负责公司投资类（非投资类）项目报批报建等手续办理；</w:t>
            </w:r>
          </w:p>
          <w:p w14:paraId="70F1BEEB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4.负责组织竣工结算资料的编制；</w:t>
            </w:r>
          </w:p>
          <w:p w14:paraId="264BF02D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5.负责组织建设项目预算编制和成本控制；</w:t>
            </w:r>
          </w:p>
          <w:p w14:paraId="5277C075">
            <w:pPr>
              <w:rPr>
                <w:rFonts w:hint="default" w:ascii="Times New Roman" w:hAnsi="Times New Roman" w:eastAsia="方正仿宋简体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6.完成领导交办的其他事项。</w:t>
            </w:r>
          </w:p>
        </w:tc>
      </w:tr>
      <w:tr w14:paraId="4993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</w:trPr>
        <w:tc>
          <w:tcPr>
            <w:tcW w:w="498" w:type="dxa"/>
            <w:noWrap w:val="0"/>
            <w:vAlign w:val="center"/>
          </w:tcPr>
          <w:p w14:paraId="112A4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789" w:type="dxa"/>
            <w:noWrap w:val="0"/>
            <w:vAlign w:val="center"/>
          </w:tcPr>
          <w:p w14:paraId="7947F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资产投资专员</w:t>
            </w:r>
          </w:p>
        </w:tc>
        <w:tc>
          <w:tcPr>
            <w:tcW w:w="599" w:type="dxa"/>
            <w:noWrap w:val="0"/>
            <w:vAlign w:val="center"/>
          </w:tcPr>
          <w:p w14:paraId="4CEB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3882" w:type="dxa"/>
            <w:noWrap w:val="0"/>
            <w:vAlign w:val="top"/>
          </w:tcPr>
          <w:p w14:paraId="2B131C4D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1.年龄在40岁及以下（含40岁）；</w:t>
            </w:r>
          </w:p>
          <w:p w14:paraId="0E511402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简体" w:cs="Times New Roman"/>
                <w:kern w:val="2"/>
                <w:sz w:val="18"/>
                <w:szCs w:val="18"/>
                <w:lang w:val="en-US" w:eastAsia="zh-CN" w:bidi="ar-SA"/>
              </w:rPr>
              <w:t>大学</w:t>
            </w: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本科及以上学历，投资、经济、工商、法律等相关专业；</w:t>
            </w:r>
          </w:p>
          <w:p w14:paraId="7C28B777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3.具备3年及以上资产管理、投资管理、保险管理及风控等相关工作经验；</w:t>
            </w:r>
          </w:p>
          <w:p w14:paraId="6086ACB0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4.具有较强的写作、数据分析能力，能熟练使用Office/WPS办公软件和CAD类识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en-US" w:eastAsia="zh-CN"/>
              </w:rPr>
              <w:t>图软件。</w:t>
            </w:r>
          </w:p>
          <w:p w14:paraId="09949FB3">
            <w:pPr>
              <w:pStyle w:val="2"/>
              <w:ind w:left="0" w:leftChars="0" w:firstLine="0" w:firstLine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4650" w:type="dxa"/>
            <w:noWrap w:val="0"/>
            <w:vAlign w:val="top"/>
          </w:tcPr>
          <w:p w14:paraId="7DB48CEE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1.认真遵守法规和公司的各项规章制度，做到遵纪守法；</w:t>
            </w:r>
          </w:p>
          <w:p w14:paraId="6A399F90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2.负责资产管理、投后评价及管理；</w:t>
            </w:r>
          </w:p>
          <w:p w14:paraId="1445A2B1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3.负责项目投资管理。编制、报送公司年度投资计划，开展项目投资申报及备案工作，包括不限于：项目信息筛选、初步调研分析、项目立项申报、可行性分析（投资风险分析）、尽职调查、项目过会决策、项目实施、投资项目后评价等工作</w:t>
            </w:r>
            <w:r>
              <w:rPr>
                <w:rFonts w:hint="eastAsia" w:eastAsia="方正仿宋简体" w:cs="Times New Roman"/>
                <w:sz w:val="18"/>
                <w:szCs w:val="18"/>
                <w:highlight w:val="none"/>
                <w:lang w:val="zh-CN" w:eastAsia="zh-CN"/>
              </w:rPr>
              <w:t>；</w:t>
            </w:r>
          </w:p>
          <w:p w14:paraId="3637FE07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4.负责起草项目投资相关文件材料</w:t>
            </w:r>
            <w:r>
              <w:rPr>
                <w:rFonts w:hint="eastAsia" w:eastAsia="方正仿宋简体" w:cs="Times New Roman"/>
                <w:sz w:val="18"/>
                <w:szCs w:val="18"/>
                <w:highlight w:val="none"/>
                <w:lang w:val="zh-CN" w:eastAsia="zh-CN"/>
              </w:rPr>
              <w:t>；</w:t>
            </w:r>
          </w:p>
          <w:p w14:paraId="431E9924">
            <w:pP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  <w:highlight w:val="none"/>
                <w:lang w:val="zh-CN" w:eastAsia="zh-CN"/>
              </w:rPr>
              <w:t>5.完成领导交办的其他工作。</w:t>
            </w:r>
          </w:p>
        </w:tc>
      </w:tr>
    </w:tbl>
    <w:p w14:paraId="66CD76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72E4DD3-7ACC-44AD-A412-E32487D6037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E0E01E8-1C90-4208-ACF7-6D068C3CE68D}"/>
  </w:font>
  <w:font w:name="方正仿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1D4E7F0-2C2E-4E7B-9F72-A4EE60545F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30FCC"/>
    <w:rsid w:val="6591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ind w:left="22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725</Words>
  <Characters>787</Characters>
  <Lines>0</Lines>
  <Paragraphs>0</Paragraphs>
  <TotalTime>0</TotalTime>
  <ScaleCrop>false</ScaleCrop>
  <LinksUpToDate>false</LinksUpToDate>
  <CharactersWithSpaces>787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2025-02-28T06:30:00Z</dcterms:created>
  <dc:creator>Administrator</dc:creator>
  <cp:lastModifiedBy>桃子</cp:lastModifiedBy>
  <dcterms:modified xsi:type="dcterms:W3CDTF">2025-02-28T06:39:38Z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eyJoZGlkIjoiZTEwZWNkNTUxNzQxMWU2ZDdiN2Q3MjVjNzc1OTY3YzUiLCJ1c2VySWQiOiIyODc0NzEyNjAifQ==</vt:lpwstr>
  </property>
  <property fmtid="{D5CDD505-2E9C-101B-9397-08002B2CF9AE}" pid="4" name="ICV">
    <vt:lpwstr>9D6DF5767D3C4E93887C657725AEAF16_12</vt:lpwstr>
  </property>
</Properties>
</file>