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D5F53">
      <w:pPr>
        <w:rPr>
          <w:rFonts w:hint="default" w:ascii="方正小标宋简体" w:hAnsi="Times New Roman" w:eastAsia="方正小标宋简体" w:cs="Times New Roman"/>
          <w:color w:val="000000"/>
          <w:sz w:val="36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2"/>
          <w:lang w:val="en-US" w:eastAsia="zh-CN"/>
        </w:rPr>
        <w:t>附件</w:t>
      </w:r>
      <w:r>
        <w:rPr>
          <w:rFonts w:hint="default" w:ascii="方正小标宋简体" w:hAnsi="Times New Roman" w:eastAsia="方正小标宋简体" w:cs="Times New Roman"/>
          <w:color w:val="000000"/>
          <w:sz w:val="36"/>
          <w:szCs w:val="32"/>
          <w:lang w:val="en-US" w:eastAsia="zh-CN"/>
        </w:rPr>
        <w:t>1</w:t>
      </w:r>
    </w:p>
    <w:p w14:paraId="78D611B0">
      <w:pPr>
        <w:spacing w:before="24" w:beforeLines="10" w:after="24" w:afterLines="10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default" w:ascii="方正小标宋简体" w:eastAsia="方正小标宋简体"/>
          <w:color w:val="000000"/>
          <w:sz w:val="36"/>
          <w:szCs w:val="32"/>
          <w:lang w:val="en-US" w:eastAsia="zh-CN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5年第一期考察聘用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岗位需求表</w:t>
      </w:r>
    </w:p>
    <w:tbl>
      <w:tblPr>
        <w:tblStyle w:val="6"/>
        <w:tblW w:w="14682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85"/>
        <w:gridCol w:w="664"/>
        <w:gridCol w:w="658"/>
        <w:gridCol w:w="778"/>
        <w:gridCol w:w="733"/>
        <w:gridCol w:w="1167"/>
        <w:gridCol w:w="8467"/>
        <w:gridCol w:w="666"/>
      </w:tblGrid>
      <w:tr w14:paraId="30AF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vMerge w:val="restart"/>
            <w:noWrap w:val="0"/>
            <w:vAlign w:val="center"/>
          </w:tcPr>
          <w:p w14:paraId="12801D04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序号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 w14:paraId="4D025FF7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招聘岗位</w:t>
            </w:r>
          </w:p>
        </w:tc>
        <w:tc>
          <w:tcPr>
            <w:tcW w:w="664" w:type="dxa"/>
            <w:vMerge w:val="restart"/>
            <w:noWrap w:val="0"/>
            <w:vAlign w:val="center"/>
          </w:tcPr>
          <w:p w14:paraId="22FF68F3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招聘数量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 w14:paraId="46001D5E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招聘方式</w:t>
            </w:r>
          </w:p>
        </w:tc>
        <w:tc>
          <w:tcPr>
            <w:tcW w:w="11145" w:type="dxa"/>
            <w:gridSpan w:val="4"/>
            <w:noWrap w:val="0"/>
            <w:vAlign w:val="center"/>
          </w:tcPr>
          <w:p w14:paraId="35948078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岗位资格条件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 w14:paraId="4280F2F1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备注</w:t>
            </w:r>
          </w:p>
        </w:tc>
      </w:tr>
      <w:tr w14:paraId="4992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64" w:type="dxa"/>
            <w:vMerge w:val="continue"/>
            <w:noWrap w:val="0"/>
            <w:vAlign w:val="center"/>
          </w:tcPr>
          <w:p w14:paraId="65A85F45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29CBC1EE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 w14:paraId="3F43BDBA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658" w:type="dxa"/>
            <w:vMerge w:val="continue"/>
            <w:noWrap w:val="0"/>
            <w:vAlign w:val="center"/>
          </w:tcPr>
          <w:p w14:paraId="41308EA7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778" w:type="dxa"/>
            <w:noWrap w:val="0"/>
            <w:vAlign w:val="center"/>
          </w:tcPr>
          <w:p w14:paraId="0271DF7B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年龄要求</w:t>
            </w:r>
          </w:p>
        </w:tc>
        <w:tc>
          <w:tcPr>
            <w:tcW w:w="733" w:type="dxa"/>
            <w:noWrap w:val="0"/>
            <w:vAlign w:val="center"/>
          </w:tcPr>
          <w:p w14:paraId="04DE1C0E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学历要求</w:t>
            </w:r>
          </w:p>
        </w:tc>
        <w:tc>
          <w:tcPr>
            <w:tcW w:w="1167" w:type="dxa"/>
            <w:noWrap w:val="0"/>
            <w:vAlign w:val="center"/>
          </w:tcPr>
          <w:p w14:paraId="1D79974B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专业要求</w:t>
            </w:r>
          </w:p>
        </w:tc>
        <w:tc>
          <w:tcPr>
            <w:tcW w:w="8467" w:type="dxa"/>
            <w:noWrap w:val="0"/>
            <w:vAlign w:val="center"/>
          </w:tcPr>
          <w:p w14:paraId="1256EF1D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其他资格条件</w:t>
            </w:r>
          </w:p>
          <w:p w14:paraId="3378F4D2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32"/>
              </w:rPr>
              <w:t>（主要包括证书或职称、工作经历、职业素质与职业能力等方面的要求）</w:t>
            </w:r>
          </w:p>
        </w:tc>
        <w:tc>
          <w:tcPr>
            <w:tcW w:w="666" w:type="dxa"/>
            <w:vMerge w:val="continue"/>
            <w:noWrap w:val="0"/>
            <w:vAlign w:val="center"/>
          </w:tcPr>
          <w:p w14:paraId="1DB1208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32"/>
              </w:rPr>
            </w:pPr>
          </w:p>
        </w:tc>
      </w:tr>
      <w:tr w14:paraId="34DE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64" w:type="dxa"/>
            <w:noWrap w:val="0"/>
            <w:vAlign w:val="center"/>
          </w:tcPr>
          <w:p w14:paraId="6F53CEE6">
            <w:pPr>
              <w:spacing w:line="320" w:lineRule="exact"/>
              <w:jc w:val="center"/>
              <w:rPr>
                <w:rFonts w:hint="default" w:ascii="仿宋_GB2312" w:hAnsi="黑体" w:eastAsia="仿宋_GB2312" w:cs="仿宋_GB2312"/>
                <w:color w:val="000000"/>
                <w:sz w:val="22"/>
                <w:szCs w:val="32"/>
                <w:lang w:val="en-US"/>
              </w:rPr>
            </w:pPr>
            <w:r>
              <w:rPr>
                <w:rFonts w:hint="default" w:ascii="仿宋_GB2312" w:hAnsi="黑体" w:eastAsia="仿宋_GB2312" w:cs="仿宋_GB2312"/>
                <w:color w:val="000000"/>
                <w:sz w:val="22"/>
                <w:szCs w:val="32"/>
                <w:lang w:val="en-US"/>
              </w:rPr>
              <w:t>1</w:t>
            </w:r>
          </w:p>
        </w:tc>
        <w:tc>
          <w:tcPr>
            <w:tcW w:w="1085" w:type="dxa"/>
            <w:noWrap w:val="0"/>
            <w:vAlign w:val="center"/>
          </w:tcPr>
          <w:p w14:paraId="788831A0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shd w:val="clear" w:color="auto" w:fill="FFFFFF"/>
                <w:lang w:val="en-US" w:eastAsia="zh-CN" w:bidi="ar"/>
              </w:rPr>
              <w:t>办公室主任</w:t>
            </w:r>
          </w:p>
        </w:tc>
        <w:tc>
          <w:tcPr>
            <w:tcW w:w="664" w:type="dxa"/>
            <w:noWrap w:val="0"/>
            <w:vAlign w:val="center"/>
          </w:tcPr>
          <w:p w14:paraId="273C2FF9">
            <w:pPr>
              <w:spacing w:line="320" w:lineRule="exact"/>
              <w:jc w:val="center"/>
              <w:rPr>
                <w:rFonts w:hint="default" w:ascii="仿宋_GB2312" w:hAnsi="黑体" w:eastAsia="仿宋_GB2312" w:cs="仿宋_GB2312"/>
                <w:color w:val="000000"/>
                <w:sz w:val="22"/>
                <w:szCs w:val="32"/>
                <w:lang w:val="en-US"/>
              </w:rPr>
            </w:pPr>
            <w:r>
              <w:rPr>
                <w:rFonts w:hint="default" w:ascii="仿宋_GB2312" w:hAnsi="黑体" w:eastAsia="仿宋_GB2312" w:cs="仿宋_GB2312"/>
                <w:color w:val="000000"/>
                <w:sz w:val="22"/>
                <w:szCs w:val="32"/>
                <w:lang w:val="en-US"/>
              </w:rPr>
              <w:t>1</w:t>
            </w:r>
            <w:r>
              <w:rPr>
                <w:rFonts w:hint="eastAsia" w:ascii="仿宋_GB2312" w:hAnsi="黑体" w:eastAsia="仿宋_GB2312" w:cs="仿宋_GB2312"/>
                <w:color w:val="000000"/>
                <w:sz w:val="22"/>
                <w:szCs w:val="32"/>
                <w:lang w:val="en-US" w:eastAsia="zh-CN"/>
              </w:rPr>
              <w:t>名</w:t>
            </w:r>
          </w:p>
        </w:tc>
        <w:tc>
          <w:tcPr>
            <w:tcW w:w="658" w:type="dxa"/>
            <w:noWrap w:val="0"/>
            <w:vAlign w:val="center"/>
          </w:tcPr>
          <w:p w14:paraId="37ACB855">
            <w:pPr>
              <w:spacing w:line="320" w:lineRule="exact"/>
              <w:jc w:val="center"/>
              <w:rPr>
                <w:rFonts w:hint="eastAsia" w:ascii="仿宋_GB2312" w:hAnsi="黑体" w:eastAsia="仿宋_GB2312" w:cs="仿宋_GB2312"/>
                <w:color w:val="000000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2"/>
                <w:szCs w:val="32"/>
                <w:lang w:val="en-US" w:eastAsia="zh-CN"/>
              </w:rPr>
              <w:t>考察聘用</w:t>
            </w:r>
          </w:p>
        </w:tc>
        <w:tc>
          <w:tcPr>
            <w:tcW w:w="778" w:type="dxa"/>
            <w:noWrap w:val="0"/>
            <w:vAlign w:val="center"/>
          </w:tcPr>
          <w:p w14:paraId="0589B888">
            <w:pPr>
              <w:spacing w:line="320" w:lineRule="exact"/>
              <w:jc w:val="center"/>
              <w:rPr>
                <w:rFonts w:hint="eastAsia" w:ascii="仿宋_GB2312" w:hAnsi="黑体" w:eastAsia="仿宋_GB2312" w:cs="仿宋_GB2312"/>
                <w:color w:val="000000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2"/>
                <w:szCs w:val="32"/>
                <w:lang w:val="en-US" w:eastAsia="zh-CN"/>
              </w:rPr>
              <w:t>45周岁（含）以下</w:t>
            </w:r>
          </w:p>
        </w:tc>
        <w:tc>
          <w:tcPr>
            <w:tcW w:w="733" w:type="dxa"/>
            <w:noWrap w:val="0"/>
            <w:vAlign w:val="center"/>
          </w:tcPr>
          <w:p w14:paraId="44B7AFF2">
            <w:pPr>
              <w:spacing w:line="320" w:lineRule="exact"/>
              <w:jc w:val="center"/>
              <w:rPr>
                <w:rFonts w:hint="eastAsia" w:ascii="仿宋_GB2312" w:hAnsi="黑体" w:eastAsia="仿宋_GB2312" w:cs="仿宋_GB2312"/>
                <w:color w:val="000000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2"/>
                <w:szCs w:val="32"/>
                <w:lang w:val="en-US" w:eastAsia="zh-CN"/>
              </w:rPr>
              <w:t>大学本科及以上学历</w:t>
            </w:r>
          </w:p>
        </w:tc>
        <w:tc>
          <w:tcPr>
            <w:tcW w:w="1167" w:type="dxa"/>
            <w:noWrap w:val="0"/>
            <w:vAlign w:val="center"/>
          </w:tcPr>
          <w:p w14:paraId="457DD4F3">
            <w:pPr>
              <w:widowControl w:val="0"/>
              <w:numPr>
                <w:ilvl w:val="0"/>
                <w:numId w:val="0"/>
              </w:numPr>
              <w:ind w:leftChars="0" w:firstLine="220" w:firstLineChars="100"/>
              <w:jc w:val="both"/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文学类</w:t>
            </w:r>
          </w:p>
        </w:tc>
        <w:tc>
          <w:tcPr>
            <w:tcW w:w="8467" w:type="dxa"/>
            <w:noWrap w:val="0"/>
            <w:vAlign w:val="center"/>
          </w:tcPr>
          <w:p w14:paraId="00321E6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1.具</w:t>
            </w:r>
            <w:r>
              <w:rPr>
                <w:rFonts w:hint="default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有</w:t>
            </w: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5</w:t>
            </w:r>
            <w:r>
              <w:rPr>
                <w:rFonts w:hint="default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年及以上</w:t>
            </w: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的管理工作经验，且符合下列条件之一；</w:t>
            </w:r>
          </w:p>
          <w:p w14:paraId="30DBF51E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公务员（参照管理人员）身份的，现担任正科级职务满1年或副科级职务满2年；</w:t>
            </w:r>
          </w:p>
          <w:p w14:paraId="3002ACB7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 xml:space="preserve">事业人员身份的，现担任管理七级职务满1年或管理八级职务满2年； </w:t>
            </w:r>
          </w:p>
          <w:p w14:paraId="1D1B4F51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国有企业人员身份的，现担任市管国有企业本部中层正职职务满1年或中层副职职务满2年（央管、省管、县区管国有企业比照市管国有企业相当职务层次）；</w:t>
            </w:r>
          </w:p>
          <w:p w14:paraId="2D4C3134">
            <w:pPr>
              <w:numPr>
                <w:ilvl w:val="0"/>
                <w:numId w:val="0"/>
              </w:numPr>
              <w:ind w:leftChars="0"/>
              <w:rPr>
                <w:rFonts w:hint="default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2.具有两年及以上综合</w:t>
            </w: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u w:val="none"/>
                <w:shd w:val="clear" w:color="auto" w:fill="auto"/>
                <w:lang w:val="en-US" w:eastAsia="zh-CN" w:bidi="ar-SA"/>
              </w:rPr>
              <w:t>行政、党建或董事会办公室相关</w:t>
            </w: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管理工作经历的可放宽至不限专业；</w:t>
            </w:r>
          </w:p>
          <w:p w14:paraId="183EDAD0">
            <w:pPr>
              <w:numPr>
                <w:ilvl w:val="0"/>
                <w:numId w:val="0"/>
              </w:numPr>
              <w:ind w:leftChars="0"/>
              <w:rPr>
                <w:rFonts w:hint="default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3.具有中级及以上职称；</w:t>
            </w:r>
          </w:p>
          <w:p w14:paraId="05C615B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4.具有较好的组织与沟通协调能力、较强的问题分析与解决能力、熟悉各类文章及新闻写作风格，文字编辑能力强‌；</w:t>
            </w:r>
          </w:p>
          <w:p w14:paraId="3D9EC8D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5.熟练掌握公司相关法律法规与政策、相关制度与流程、企业管理、行政管理、后勤管理、档案管理、信息化管理、法律知识、风险管理等相关知识；</w:t>
            </w:r>
          </w:p>
          <w:p w14:paraId="0A40B2EA">
            <w:pPr>
              <w:widowControl w:val="0"/>
              <w:jc w:val="both"/>
              <w:rPr>
                <w:rFonts w:hint="default" w:ascii="宋体" w:hAnsi="Courier New" w:eastAsia="宋体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6</w:t>
            </w:r>
            <w:r>
              <w:rPr>
                <w:rFonts w:hint="default" w:ascii="仿宋_GB2312" w:hAnsi="黑体" w:eastAsia="仿宋_GB2312" w:cs="仿宋_GB2312"/>
                <w:color w:val="000000"/>
                <w:kern w:val="2"/>
                <w:sz w:val="22"/>
                <w:szCs w:val="32"/>
                <w:shd w:val="clear" w:color="auto" w:fill="auto"/>
                <w:lang w:val="en-US" w:eastAsia="zh-CN" w:bidi="ar-SA"/>
              </w:rPr>
              <w:t>.遵守中华人民共和国宪法和法律，具有良好的政治素养和职业道德。</w:t>
            </w:r>
          </w:p>
        </w:tc>
        <w:tc>
          <w:tcPr>
            <w:tcW w:w="666" w:type="dxa"/>
            <w:noWrap w:val="0"/>
            <w:vAlign w:val="center"/>
          </w:tcPr>
          <w:p w14:paraId="54979C4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32"/>
              </w:rPr>
            </w:pPr>
          </w:p>
        </w:tc>
      </w:tr>
    </w:tbl>
    <w:p w14:paraId="5695EE73"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60109"/>
    <w:multiLevelType w:val="singleLevel"/>
    <w:tmpl w:val="6036010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87E7E"/>
    <w:rsid w:val="082023CB"/>
    <w:rsid w:val="108C10D9"/>
    <w:rsid w:val="147D56F8"/>
    <w:rsid w:val="32087E7E"/>
    <w:rsid w:val="606A3780"/>
    <w:rsid w:val="6C7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rPr>
      <w:rFonts w:ascii="仿宋_GB2312" w:hAnsi="Times New Roman"/>
      <w:szCs w:val="20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531</Characters>
  <Lines>0</Lines>
  <Paragraphs>0</Paragraphs>
  <TotalTime>0</TotalTime>
  <ScaleCrop>false</ScaleCrop>
  <LinksUpToDate>false</LinksUpToDate>
  <CharactersWithSpaces>531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2022-09-14T06:42:00Z</dcterms:created>
  <dc:creator>PC</dc:creator>
  <cp:lastModifiedBy>李琳娇</cp:lastModifiedBy>
  <dcterms:modified xsi:type="dcterms:W3CDTF">2025-03-05T01:38:51Z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D7993877AADE4350AA7D7B2BCBD1A3A8_13</vt:lpwstr>
  </property>
  <property fmtid="{D5CDD505-2E9C-101B-9397-08002B2CF9AE}" pid="4" name="KSOTemplateDocerSaveRecord">
    <vt:lpwstr>eyJoZGlkIjoiODRhZDQ0MTIzM2QyMTIxMjRjN2I4YWViNzdmMWFlMjciLCJ1c2VySWQiOiIxNjQ3Nzg4MzQ1In0=</vt:lpwstr>
  </property>
</Properties>
</file>