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7CF5AA">
      <w:pPr>
        <w:spacing w:line="500" w:lineRule="exact"/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pacing w:val="-6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pacing w:val="-6"/>
          <w:sz w:val="28"/>
          <w:szCs w:val="28"/>
          <w:highlight w:val="none"/>
          <w:lang w:val="en-US" w:eastAsia="zh-CN"/>
        </w:rPr>
        <w:t>1</w:t>
      </w:r>
    </w:p>
    <w:p w14:paraId="740FEFE0">
      <w:pPr>
        <w:pStyle w:val="2"/>
        <w:rPr>
          <w:rFonts w:hint="eastAsia"/>
          <w:highlight w:val="none"/>
          <w:lang w:eastAsia="zh-CN"/>
        </w:rPr>
      </w:pPr>
    </w:p>
    <w:p w14:paraId="1276B6D0">
      <w:pPr>
        <w:pStyle w:val="2"/>
        <w:jc w:val="center"/>
        <w:rPr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招聘单位基本情况</w:t>
      </w:r>
    </w:p>
    <w:p w14:paraId="64F6A949">
      <w:pPr>
        <w:pStyle w:val="2"/>
        <w:rPr>
          <w:highlight w:val="none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312"/>
        <w:gridCol w:w="1365"/>
        <w:gridCol w:w="3495"/>
        <w:gridCol w:w="6842"/>
      </w:tblGrid>
      <w:tr w14:paraId="1224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1" w:hRule="atLeast"/>
          <w:jc w:val="center"/>
        </w:trPr>
        <w:tc>
          <w:tcPr>
            <w:tcW w:w="2312" w:type="dxa"/>
            <w:noWrap w:val="0"/>
            <w:vAlign w:val="center"/>
          </w:tcPr>
          <w:p w14:paraId="54EB5178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  <w:highlight w:val="none"/>
              </w:rPr>
              <w:t>单位名称</w:t>
            </w:r>
          </w:p>
        </w:tc>
        <w:tc>
          <w:tcPr>
            <w:tcW w:w="1365" w:type="dxa"/>
            <w:noWrap w:val="0"/>
            <w:vAlign w:val="center"/>
          </w:tcPr>
          <w:p w14:paraId="521BD2FB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  <w:highlight w:val="none"/>
              </w:rPr>
              <w:t>单位类别</w:t>
            </w:r>
          </w:p>
        </w:tc>
        <w:tc>
          <w:tcPr>
            <w:tcW w:w="3495" w:type="dxa"/>
            <w:noWrap w:val="0"/>
            <w:vAlign w:val="center"/>
          </w:tcPr>
          <w:p w14:paraId="42E971A3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  <w:highlight w:val="none"/>
              </w:rPr>
              <w:t>单位地址</w:t>
            </w:r>
          </w:p>
        </w:tc>
        <w:tc>
          <w:tcPr>
            <w:tcW w:w="6842" w:type="dxa"/>
            <w:noWrap w:val="0"/>
            <w:vAlign w:val="center"/>
          </w:tcPr>
          <w:p w14:paraId="23C96385">
            <w:pPr>
              <w:spacing w:line="500" w:lineRule="exact"/>
              <w:jc w:val="center"/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sz w:val="28"/>
                <w:szCs w:val="28"/>
                <w:highlight w:val="none"/>
              </w:rPr>
              <w:t>主要职能</w:t>
            </w:r>
          </w:p>
        </w:tc>
      </w:tr>
      <w:tr w14:paraId="78BE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34CED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成都市川剧研究院</w:t>
            </w:r>
          </w:p>
        </w:tc>
        <w:tc>
          <w:tcPr>
            <w:tcW w:w="1365" w:type="dxa"/>
            <w:noWrap w:val="0"/>
            <w:vAlign w:val="center"/>
          </w:tcPr>
          <w:p w14:paraId="392B27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公益二类</w:t>
            </w:r>
          </w:p>
        </w:tc>
        <w:tc>
          <w:tcPr>
            <w:tcW w:w="3495" w:type="dxa"/>
            <w:noWrap w:val="0"/>
            <w:vAlign w:val="center"/>
          </w:tcPr>
          <w:p w14:paraId="63881B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成都市成华区东风路北一巷3号</w:t>
            </w:r>
          </w:p>
        </w:tc>
        <w:tc>
          <w:tcPr>
            <w:tcW w:w="6842" w:type="dxa"/>
            <w:noWrap w:val="0"/>
            <w:vAlign w:val="center"/>
          </w:tcPr>
          <w:p w14:paraId="4E69A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主要负责川剧艺术的研究、保护、传承和展演；组织创作、排演有较高艺术水准的川剧艺术作品及剧（节）目；承担文化惠民、送文化下乡等公益性文化演出活动；组织策划各类川剧艺术作品展览及对外文化交流与传播。</w:t>
            </w:r>
          </w:p>
        </w:tc>
      </w:tr>
      <w:tr w14:paraId="11434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5746B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成都市文化艺术学校</w:t>
            </w:r>
          </w:p>
        </w:tc>
        <w:tc>
          <w:tcPr>
            <w:tcW w:w="1365" w:type="dxa"/>
            <w:noWrap w:val="0"/>
            <w:vAlign w:val="center"/>
          </w:tcPr>
          <w:p w14:paraId="7E1F8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公益二类</w:t>
            </w:r>
          </w:p>
        </w:tc>
        <w:tc>
          <w:tcPr>
            <w:tcW w:w="3495" w:type="dxa"/>
            <w:noWrap w:val="0"/>
            <w:vAlign w:val="center"/>
          </w:tcPr>
          <w:p w14:paraId="2E159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成都市二环路西一段122号</w:t>
            </w:r>
          </w:p>
        </w:tc>
        <w:tc>
          <w:tcPr>
            <w:tcW w:w="6842" w:type="dxa"/>
            <w:noWrap w:val="0"/>
            <w:vAlign w:val="center"/>
          </w:tcPr>
          <w:p w14:paraId="07ABAF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主要负责培养中等学历的文化艺术专业人才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承担文化系统人才继续教育工作。建设艺术人才实训基地（成都市实验艺术团），开展艺术教育研究工作。承担演出、培训和文化交流活动。</w:t>
            </w:r>
          </w:p>
        </w:tc>
      </w:tr>
      <w:tr w14:paraId="345F6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60" w:hRule="atLeast"/>
          <w:jc w:val="center"/>
        </w:trPr>
        <w:tc>
          <w:tcPr>
            <w:tcW w:w="2312" w:type="dxa"/>
            <w:noWrap w:val="0"/>
            <w:vAlign w:val="center"/>
          </w:tcPr>
          <w:p w14:paraId="59212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成都市非物质文化遗产保护中心</w:t>
            </w:r>
          </w:p>
        </w:tc>
        <w:tc>
          <w:tcPr>
            <w:tcW w:w="1365" w:type="dxa"/>
            <w:noWrap w:val="0"/>
            <w:vAlign w:val="center"/>
          </w:tcPr>
          <w:p w14:paraId="66F29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公益一类</w:t>
            </w:r>
          </w:p>
        </w:tc>
        <w:tc>
          <w:tcPr>
            <w:tcW w:w="3495" w:type="dxa"/>
            <w:noWrap w:val="0"/>
            <w:vAlign w:val="center"/>
          </w:tcPr>
          <w:p w14:paraId="4EEF0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成都市锦江区大业路39号同瑞国际大厦8楼</w:t>
            </w:r>
          </w:p>
        </w:tc>
        <w:tc>
          <w:tcPr>
            <w:tcW w:w="6842" w:type="dxa"/>
            <w:noWrap w:val="0"/>
            <w:vAlign w:val="center"/>
          </w:tcPr>
          <w:p w14:paraId="77B5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主要负责全市非物质文化遗产的研究、保护、传承和展演；负责面向社会提供公益服务的职能。</w:t>
            </w:r>
          </w:p>
        </w:tc>
      </w:tr>
      <w:tr w14:paraId="09C63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10" w:hRule="atLeast"/>
          <w:jc w:val="center"/>
        </w:trPr>
        <w:tc>
          <w:tcPr>
            <w:tcW w:w="2312" w:type="dxa"/>
            <w:noWrap w:val="0"/>
            <w:vAlign w:val="center"/>
          </w:tcPr>
          <w:p w14:paraId="68F2A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成都交响乐团</w:t>
            </w:r>
          </w:p>
        </w:tc>
        <w:tc>
          <w:tcPr>
            <w:tcW w:w="1365" w:type="dxa"/>
            <w:noWrap w:val="0"/>
            <w:vAlign w:val="center"/>
          </w:tcPr>
          <w:p w14:paraId="0C71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公益二类</w:t>
            </w:r>
          </w:p>
        </w:tc>
        <w:tc>
          <w:tcPr>
            <w:tcW w:w="3495" w:type="dxa"/>
            <w:noWrap w:val="0"/>
            <w:vAlign w:val="center"/>
          </w:tcPr>
          <w:p w14:paraId="0BF47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成都市金牛区北星大道1段1500号附10号</w:t>
            </w:r>
          </w:p>
        </w:tc>
        <w:tc>
          <w:tcPr>
            <w:tcW w:w="6842" w:type="dxa"/>
            <w:noWrap w:val="0"/>
            <w:vAlign w:val="center"/>
          </w:tcPr>
          <w:p w14:paraId="2642F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主要负责承担交响乐团研究、创作、保护和演出工作；与港澳台地区、世界各国及国内其他地区的交响乐团开展艺术交流；开展公益性惠民展演，提供公益性文化服务；组织开展音乐专项赛事，音乐普及和音乐教育工作。</w:t>
            </w:r>
          </w:p>
        </w:tc>
      </w:tr>
      <w:tr w14:paraId="51653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007B4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成都市文化馆</w:t>
            </w:r>
          </w:p>
        </w:tc>
        <w:tc>
          <w:tcPr>
            <w:tcW w:w="1365" w:type="dxa"/>
            <w:noWrap w:val="0"/>
            <w:vAlign w:val="center"/>
          </w:tcPr>
          <w:p w14:paraId="46A94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公益一类</w:t>
            </w:r>
          </w:p>
        </w:tc>
        <w:tc>
          <w:tcPr>
            <w:tcW w:w="3495" w:type="dxa"/>
            <w:noWrap w:val="0"/>
            <w:vAlign w:val="center"/>
          </w:tcPr>
          <w:p w14:paraId="4F664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成都市锦江区汇泉南路459号</w:t>
            </w:r>
          </w:p>
        </w:tc>
        <w:tc>
          <w:tcPr>
            <w:tcW w:w="6842" w:type="dxa"/>
            <w:noWrap w:val="0"/>
            <w:vAlign w:val="center"/>
          </w:tcPr>
          <w:p w14:paraId="26A53C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主要负责指导和协调全市基层公共文化线上和线下阵地建设、运行、管理和服务、规范工作，组织开展全市群众文化理论调查研究工作。负责全民艺术普及公益性文化艺术培训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承担公益性群众文化展演、交流等活动。建立文旅志愿服务机制，多渠道参与国内、外公共文化服务领域的交流合作。</w:t>
            </w:r>
          </w:p>
        </w:tc>
      </w:tr>
      <w:tr w14:paraId="7800D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0962C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成都图书馆</w:t>
            </w:r>
          </w:p>
        </w:tc>
        <w:tc>
          <w:tcPr>
            <w:tcW w:w="1365" w:type="dxa"/>
            <w:noWrap w:val="0"/>
            <w:vAlign w:val="center"/>
          </w:tcPr>
          <w:p w14:paraId="3FE88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公益一类</w:t>
            </w:r>
          </w:p>
        </w:tc>
        <w:tc>
          <w:tcPr>
            <w:tcW w:w="3495" w:type="dxa"/>
            <w:noWrap w:val="0"/>
            <w:vAlign w:val="center"/>
          </w:tcPr>
          <w:p w14:paraId="3B1801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成都市青羊区文翁路98号</w:t>
            </w:r>
          </w:p>
        </w:tc>
        <w:tc>
          <w:tcPr>
            <w:tcW w:w="6842" w:type="dxa"/>
            <w:noWrap w:val="0"/>
            <w:vAlign w:val="center"/>
          </w:tcPr>
          <w:p w14:paraId="348C1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主要负责面向社会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  <w:t>提供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文献阅览、资源利用与参考咨询等公共服务；开展全民阅读推广活动和图书馆学术研究活动；开展讲座展览、地方文献、数字图书馆等服务，保障公民基本文化权益。</w:t>
            </w:r>
          </w:p>
        </w:tc>
      </w:tr>
      <w:tr w14:paraId="49138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769562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成都画院</w:t>
            </w:r>
          </w:p>
        </w:tc>
        <w:tc>
          <w:tcPr>
            <w:tcW w:w="1365" w:type="dxa"/>
            <w:noWrap w:val="0"/>
            <w:vAlign w:val="center"/>
          </w:tcPr>
          <w:p w14:paraId="75A30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公益一类</w:t>
            </w:r>
          </w:p>
        </w:tc>
        <w:tc>
          <w:tcPr>
            <w:tcW w:w="3495" w:type="dxa"/>
            <w:noWrap w:val="0"/>
            <w:vAlign w:val="center"/>
          </w:tcPr>
          <w:p w14:paraId="3DEFB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成都市青羊区下同仁路80号</w:t>
            </w:r>
          </w:p>
        </w:tc>
        <w:tc>
          <w:tcPr>
            <w:tcW w:w="6842" w:type="dxa"/>
            <w:noWrap w:val="0"/>
            <w:vAlign w:val="center"/>
          </w:tcPr>
          <w:p w14:paraId="58BCD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主要负责举办各类美术展览及艺术活动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开展美术创作及研究工作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承担美术作品征集收藏，开展藏品保护、修复、数字化管理、馆藏学术研究等工作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开展美术公共教育、智慧美术馆运行、文创产品开发等公共文化服务工作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eastAsia="zh-CN"/>
              </w:rPr>
              <w:t>。</w:t>
            </w:r>
          </w:p>
        </w:tc>
      </w:tr>
      <w:tr w14:paraId="45B67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7E66B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成都市文物考古工作队</w:t>
            </w:r>
          </w:p>
        </w:tc>
        <w:tc>
          <w:tcPr>
            <w:tcW w:w="1365" w:type="dxa"/>
            <w:noWrap w:val="0"/>
            <w:vAlign w:val="center"/>
          </w:tcPr>
          <w:p w14:paraId="70414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公益二类</w:t>
            </w:r>
          </w:p>
        </w:tc>
        <w:tc>
          <w:tcPr>
            <w:tcW w:w="3495" w:type="dxa"/>
            <w:noWrap w:val="0"/>
            <w:vAlign w:val="center"/>
          </w:tcPr>
          <w:p w14:paraId="69E72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成都市青羊区青华路15号</w:t>
            </w:r>
          </w:p>
        </w:tc>
        <w:tc>
          <w:tcPr>
            <w:tcW w:w="6842" w:type="dxa"/>
            <w:noWrap w:val="0"/>
            <w:vAlign w:val="center"/>
          </w:tcPr>
          <w:p w14:paraId="629AF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主要负责成都市文物考古调查、勘探、发掘、文物保护、保管、宣传、公共教育、科学研究工作，承担大遗址成都片区有关遗址的发掘、研究、保护工作，提供文创服务；管理成都十二桥遗址博物馆、成都船棺遗址博物馆；依法开展与主业相关的文物保护研究、古建筑修缮设计及施工监理等工作。</w:t>
            </w:r>
          </w:p>
        </w:tc>
      </w:tr>
      <w:tr w14:paraId="503D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293DC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成都博物馆</w:t>
            </w:r>
          </w:p>
        </w:tc>
        <w:tc>
          <w:tcPr>
            <w:tcW w:w="1365" w:type="dxa"/>
            <w:noWrap w:val="0"/>
            <w:vAlign w:val="center"/>
          </w:tcPr>
          <w:p w14:paraId="7830C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公益一类</w:t>
            </w:r>
          </w:p>
        </w:tc>
        <w:tc>
          <w:tcPr>
            <w:tcW w:w="3495" w:type="dxa"/>
            <w:noWrap w:val="0"/>
            <w:vAlign w:val="center"/>
          </w:tcPr>
          <w:p w14:paraId="3E472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成都市青羊区小河街1号</w:t>
            </w:r>
          </w:p>
        </w:tc>
        <w:tc>
          <w:tcPr>
            <w:tcW w:w="6842" w:type="dxa"/>
            <w:noWrap w:val="0"/>
            <w:vAlign w:val="center"/>
          </w:tcPr>
          <w:p w14:paraId="499D8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主要负责成都博物馆发展规划的具体实施工作，承担成都博物馆馆藏文物的研究、保护、修缮、展示及公共文化服务工作，与国内外文博科研单位开展交流与合作。</w:t>
            </w:r>
          </w:p>
        </w:tc>
      </w:tr>
      <w:tr w14:paraId="2AE74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5EE0C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成都金沙遗址博物馆</w:t>
            </w:r>
          </w:p>
        </w:tc>
        <w:tc>
          <w:tcPr>
            <w:tcW w:w="1365" w:type="dxa"/>
            <w:noWrap w:val="0"/>
            <w:vAlign w:val="center"/>
          </w:tcPr>
          <w:p w14:paraId="1AFE0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公益二类</w:t>
            </w:r>
          </w:p>
        </w:tc>
        <w:tc>
          <w:tcPr>
            <w:tcW w:w="3495" w:type="dxa"/>
            <w:noWrap w:val="0"/>
            <w:vAlign w:val="center"/>
          </w:tcPr>
          <w:p w14:paraId="0DF50F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成都市青羊区金沙遗址路2号</w:t>
            </w:r>
          </w:p>
        </w:tc>
        <w:tc>
          <w:tcPr>
            <w:tcW w:w="6842" w:type="dxa"/>
            <w:noWrap w:val="0"/>
            <w:vAlign w:val="center"/>
          </w:tcPr>
          <w:p w14:paraId="37FC3B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主要负责成都金沙遗址博物馆发展规划的具体实施工作，承担金沙遗址文物及藏品的研究、保护、修缮、展示工作并与国内外文博科研单位开展交流与合作，以展示成都悠久历史和建城史起源，传播考古和文物知识，实现文化遗产价值最大程度的传播与共享。</w:t>
            </w:r>
          </w:p>
        </w:tc>
      </w:tr>
      <w:tr w14:paraId="5ACF3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5FBFB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成都杜甫草堂博物馆</w:t>
            </w:r>
          </w:p>
        </w:tc>
        <w:tc>
          <w:tcPr>
            <w:tcW w:w="1365" w:type="dxa"/>
            <w:noWrap w:val="0"/>
            <w:vAlign w:val="center"/>
          </w:tcPr>
          <w:p w14:paraId="7CD9D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公益二类</w:t>
            </w:r>
          </w:p>
        </w:tc>
        <w:tc>
          <w:tcPr>
            <w:tcW w:w="3495" w:type="dxa"/>
            <w:noWrap w:val="0"/>
            <w:vAlign w:val="center"/>
          </w:tcPr>
          <w:p w14:paraId="39869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成都市青羊区浣花南路108号</w:t>
            </w:r>
          </w:p>
        </w:tc>
        <w:tc>
          <w:tcPr>
            <w:tcW w:w="6842" w:type="dxa"/>
            <w:noWrap w:val="0"/>
            <w:vAlign w:val="center"/>
          </w:tcPr>
          <w:p w14:paraId="0CC2A1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主要负责杜甫草堂文物收藏、保护、研究、展陈、宣传工作，提供旅游及文创服务；开展以杜甫诗歌为主的中国古典诗词文化的研究、交流及传承工作；开展中国书法、绘画艺术品的收藏、研究、交流；承担“非遗节”中国书法艺术的展览交流活动。</w:t>
            </w:r>
          </w:p>
        </w:tc>
      </w:tr>
      <w:tr w14:paraId="52799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0A2DB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成都武侯祠博物馆</w:t>
            </w:r>
          </w:p>
        </w:tc>
        <w:tc>
          <w:tcPr>
            <w:tcW w:w="1365" w:type="dxa"/>
            <w:noWrap w:val="0"/>
            <w:vAlign w:val="center"/>
          </w:tcPr>
          <w:p w14:paraId="172CC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公益二类</w:t>
            </w:r>
          </w:p>
        </w:tc>
        <w:tc>
          <w:tcPr>
            <w:tcW w:w="3495" w:type="dxa"/>
            <w:noWrap w:val="0"/>
            <w:vAlign w:val="center"/>
          </w:tcPr>
          <w:p w14:paraId="23C9D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成都武侯祠大街231号</w:t>
            </w:r>
          </w:p>
        </w:tc>
        <w:tc>
          <w:tcPr>
            <w:tcW w:w="6842" w:type="dxa"/>
            <w:noWrap w:val="0"/>
            <w:vAlign w:val="center"/>
          </w:tcPr>
          <w:p w14:paraId="3B8233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主要负责承担成都武侯祠博物馆文物收藏、保护、三国研究资料收集、陈列展览、社会教育、宣传营销、文创开发、智慧博物馆建设及公共文化服务工作。组织开展三国文化、遗存调查研究工作、推进三国文化遗存保护、利用及三国文化的宣传、推广工作。</w:t>
            </w:r>
          </w:p>
        </w:tc>
      </w:tr>
      <w:tr w14:paraId="6AF9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5A0B38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成都永陵博物馆</w:t>
            </w:r>
          </w:p>
        </w:tc>
        <w:tc>
          <w:tcPr>
            <w:tcW w:w="1365" w:type="dxa"/>
            <w:noWrap w:val="0"/>
            <w:vAlign w:val="center"/>
          </w:tcPr>
          <w:p w14:paraId="64BDA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公益一类</w:t>
            </w:r>
          </w:p>
        </w:tc>
        <w:tc>
          <w:tcPr>
            <w:tcW w:w="3495" w:type="dxa"/>
            <w:noWrap w:val="0"/>
            <w:vAlign w:val="center"/>
          </w:tcPr>
          <w:p w14:paraId="488E3F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成都市金牛区永陵路10号</w:t>
            </w:r>
          </w:p>
        </w:tc>
        <w:tc>
          <w:tcPr>
            <w:tcW w:w="6842" w:type="dxa"/>
            <w:noWrap w:val="0"/>
            <w:vAlign w:val="center"/>
          </w:tcPr>
          <w:p w14:paraId="15EDD6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主要负责承担成都永陵博物馆的保护管理工作、承担前后蜀时期历史文物征集、修复及馆藏文物研究保护工作、承担前后蜀历史文化宣传教育工作及陈列展览及公共文化服务工作。</w:t>
            </w:r>
          </w:p>
        </w:tc>
      </w:tr>
      <w:tr w14:paraId="07BA7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0A396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成都自然博物馆（成都理工大博物馆）</w:t>
            </w:r>
          </w:p>
        </w:tc>
        <w:tc>
          <w:tcPr>
            <w:tcW w:w="1365" w:type="dxa"/>
            <w:noWrap w:val="0"/>
            <w:vAlign w:val="center"/>
          </w:tcPr>
          <w:p w14:paraId="68A0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公益二类</w:t>
            </w:r>
          </w:p>
        </w:tc>
        <w:tc>
          <w:tcPr>
            <w:tcW w:w="3495" w:type="dxa"/>
            <w:noWrap w:val="0"/>
            <w:vAlign w:val="center"/>
          </w:tcPr>
          <w:p w14:paraId="47244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成都市成华区十里店路88号</w:t>
            </w:r>
          </w:p>
        </w:tc>
        <w:tc>
          <w:tcPr>
            <w:tcW w:w="6842" w:type="dxa"/>
            <w:noWrap w:val="0"/>
            <w:vAlign w:val="center"/>
          </w:tcPr>
          <w:p w14:paraId="6CD98E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</w:rPr>
              <w:t>主要负责承担博物馆藏品的征集、研究、保护、展示、科普教育及公共文化服务工作，与国内外文博科研单位开展交流合作，举办各类展览，开展社会教育、科研培训、文创产业等活动。</w:t>
            </w:r>
          </w:p>
        </w:tc>
      </w:tr>
      <w:tr w14:paraId="4ABB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65D7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成都市对外文化交流中心（成都市版权事务中心）</w:t>
            </w:r>
          </w:p>
        </w:tc>
        <w:tc>
          <w:tcPr>
            <w:tcW w:w="1365" w:type="dxa"/>
            <w:noWrap w:val="0"/>
            <w:vAlign w:val="center"/>
          </w:tcPr>
          <w:p w14:paraId="665C8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公益二类</w:t>
            </w:r>
          </w:p>
        </w:tc>
        <w:tc>
          <w:tcPr>
            <w:tcW w:w="3495" w:type="dxa"/>
            <w:noWrap w:val="0"/>
            <w:vAlign w:val="center"/>
          </w:tcPr>
          <w:p w14:paraId="76538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成都市锦江区大业路39号</w:t>
            </w:r>
          </w:p>
        </w:tc>
        <w:tc>
          <w:tcPr>
            <w:tcW w:w="6842" w:type="dxa"/>
            <w:noWrap w:val="0"/>
            <w:vAlign w:val="center"/>
          </w:tcPr>
          <w:p w14:paraId="33BF06A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主要负责承担对外文化交流旅游传播咨询、评估、调研、统计、分析以及数据发布等工作；承担成都市智慧旅游、全域旅游资源普查、信息化建设等工作；承担文化旅游从业者培训相关事务性工作，参与文化旅游相关创建申报工作；承担出版物形式鉴定相关技术支持工作；负责对外文旅展演、展览、会议、学术交流及考察访问等项目的策划、实施和运营工作；承担对外文化旅游营销宣传片、宣传品、影视片、文化艺术品、文化旅游产品等设计、制作、宣传营销工作和传媒单位联络等工作；承担版权事务非诉讼服务及公益性版权贸易服务等工作。</w:t>
            </w:r>
          </w:p>
        </w:tc>
      </w:tr>
      <w:tr w14:paraId="5756E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2312" w:type="dxa"/>
            <w:noWrap w:val="0"/>
            <w:vAlign w:val="center"/>
          </w:tcPr>
          <w:p w14:paraId="30122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成都市文化数据中心</w:t>
            </w:r>
          </w:p>
        </w:tc>
        <w:tc>
          <w:tcPr>
            <w:tcW w:w="1365" w:type="dxa"/>
            <w:noWrap w:val="0"/>
            <w:vAlign w:val="center"/>
          </w:tcPr>
          <w:p w14:paraId="270E3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公益二类</w:t>
            </w:r>
          </w:p>
        </w:tc>
        <w:tc>
          <w:tcPr>
            <w:tcW w:w="3495" w:type="dxa"/>
            <w:noWrap w:val="0"/>
            <w:vAlign w:val="center"/>
          </w:tcPr>
          <w:p w14:paraId="4E474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  <w:t>成都市一环路西二段31号</w:t>
            </w:r>
          </w:p>
        </w:tc>
        <w:tc>
          <w:tcPr>
            <w:tcW w:w="6842" w:type="dxa"/>
            <w:noWrap w:val="0"/>
            <w:vAlign w:val="center"/>
          </w:tcPr>
          <w:p w14:paraId="308EF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40" w:firstLineChars="2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2"/>
                <w:szCs w:val="2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aps w:val="0"/>
                <w:color w:val="000000"/>
                <w:spacing w:val="0"/>
                <w:sz w:val="22"/>
                <w:szCs w:val="22"/>
                <w:highlight w:val="none"/>
                <w:lang w:val="en-US" w:eastAsia="zh-CN"/>
              </w:rPr>
              <w:t>主要负责承担全市文物博物资源数据库的建设和维护工作；承担国家文物局数据中心西南灾备数据中心的建设和维护工作；承担文化信息数据收集和利用，为文化数字化、信息化项目建设提供技术服务和指导；参与全市文化遗产保护研究规划的技术支撑工作；承担隋唐窑址博物馆开放运行和管理工作；承担《成都文物》编辑出版工作；承担成都市文化旅游专家咨询委员会办公室运行工作。</w:t>
            </w:r>
          </w:p>
        </w:tc>
      </w:tr>
    </w:tbl>
    <w:p w14:paraId="4E2F99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highlight w:val="none"/>
        </w:rPr>
      </w:pPr>
    </w:p>
    <w:p w14:paraId="477BBB2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highlight w:val="none"/>
        </w:rPr>
      </w:pPr>
    </w:p>
    <w:p w14:paraId="3520BD8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highlight w:val="none"/>
        </w:rPr>
      </w:pPr>
    </w:p>
    <w:p w14:paraId="063D336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highlight w:val="none"/>
        </w:rPr>
      </w:pPr>
    </w:p>
    <w:p w14:paraId="6B4C8F6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22"/>
          <w:szCs w:val="22"/>
          <w:highlight w:val="none"/>
        </w:rPr>
      </w:pPr>
    </w:p>
    <w:p w14:paraId="17ECE2BD">
      <w:pPr>
        <w:ind w:left="0" w:leftChars="0" w:firstLine="0" w:firstLineChars="0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630E31"/>
    <w:rsid w:val="18630E31"/>
    <w:rsid w:val="213A284E"/>
    <w:rsid w:val="53E85F14"/>
    <w:rsid w:val="56AF5A31"/>
    <w:rsid w:val="72C75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0"/>
  </w:style>
  <w:style w:type="paragraph" w:styleId="3">
    <w:name w:val="Title"/>
    <w:basedOn w:val="1"/>
    <w:next w:val="1"/>
    <w:link w:val="6"/>
    <w:qFormat/>
    <w:uiPriority w:val="0"/>
    <w:pPr>
      <w:snapToGrid w:val="0"/>
      <w:spacing w:after="0"/>
      <w:ind w:firstLine="0" w:firstLineChars="0"/>
    </w:pPr>
    <w:rPr>
      <w:rFonts w:eastAsia="方正小标宋_GBK"/>
      <w:sz w:val="44"/>
    </w:rPr>
  </w:style>
  <w:style w:type="character" w:customStyle="1" w:styleId="6">
    <w:name w:val="标题 字符"/>
    <w:link w:val="3"/>
    <w:qFormat/>
    <w:uiPriority w:val="10"/>
    <w:rPr>
      <w:rFonts w:ascii="Times New Roman" w:hAnsi="Times New Roman" w:eastAsia="方正小标宋_GBK" w:cstheme="minorBidi"/>
      <w:kern w:val="2"/>
      <w:sz w:val="44"/>
      <w:szCs w:val="3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2025-03-04T01:08:00Z</dcterms:created>
  <dc:creator>Athos1403060590</dc:creator>
  <cp:lastModifiedBy>Athos1403060590</cp:lastModifiedBy>
  <dcterms:modified xsi:type="dcterms:W3CDTF">2025-03-04T01:09:17Z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3AE58885D56F44F48676B39BE0E2CDD1_11</vt:lpwstr>
  </property>
  <property fmtid="{D5CDD505-2E9C-101B-9397-08002B2CF9AE}" pid="4" name="KSOTemplateDocerSaveRecord">
    <vt:lpwstr>eyJoZGlkIjoiODA2OTVmNmQ0Y2ZiZWNlMzdmMmFhZDQyYzQxOTg4ZjYiLCJ1c2VySWQiOiIxNzI0NDE3NSJ9</vt:lpwstr>
  </property>
</Properties>
</file>