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</w:t>
      </w:r>
    </w:p>
    <w:p w14:paraId="4A5A81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  <w:lang w:val="en-US" w:eastAsia="zh-CN"/>
        </w:rPr>
        <w:t>省市县乡考试录用公务员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</w:rPr>
        <w:t>笔试</w:t>
      </w:r>
    </w:p>
    <w:bookmarkEnd w:id="0"/>
    <w:p w14:paraId="6A57190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highlight w:val="none"/>
        </w:rPr>
        <w:t>考生应试须知</w:t>
      </w:r>
    </w:p>
    <w:p w14:paraId="29F7121A">
      <w:pPr>
        <w:overflowPunct w:val="0"/>
        <w:snapToGrid w:val="0"/>
        <w:spacing w:line="584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4198F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Times New Roman" w:eastAsia="楷体_GB2312" w:cs="Times New Roman"/>
          <w:sz w:val="32"/>
          <w:szCs w:val="32"/>
          <w:highlight w:val="none"/>
        </w:rPr>
        <w:t>1.做好自我健康监测。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考生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做好考前自我健康检测和防护。考前避免不必要的外出，不前往人群密集场所，不参加聚集性活动；加强营养和合理休息，防止过度紧张和疲劳，以良好心态和身体素质参加考试。</w:t>
      </w:r>
    </w:p>
    <w:p w14:paraId="0CF1C7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sz w:val="32"/>
          <w:szCs w:val="32"/>
          <w:highlight w:val="none"/>
        </w:rPr>
        <w:t>2.提前熟悉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highlight w:val="none"/>
        </w:rPr>
        <w:t>考点学校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。考生应在考试前一天熟悉考点学校地址、交通路线，避免因堵车或走错考点等原因影响参加考试。</w:t>
      </w:r>
    </w:p>
    <w:p w14:paraId="1FCC24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sz w:val="32"/>
          <w:szCs w:val="32"/>
          <w:highlight w:val="none"/>
        </w:rPr>
        <w:t>3.考生入场证件规定。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考试当天，应至少提前1个半小时到达考点；考前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0分钟考生凭本人身份证和准考证进入考场。如身份证遗失或过期，请尽快到公安机关办理临时身份证参加考试；迟到30分严禁进入考场。</w:t>
      </w:r>
    </w:p>
    <w:p w14:paraId="76224D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Times New Roman" w:eastAsia="楷体_GB2312" w:cs="Times New Roman"/>
          <w:sz w:val="32"/>
          <w:szCs w:val="32"/>
          <w:highlight w:val="none"/>
        </w:rPr>
        <w:t>.自觉遵守考试纪律。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考试时严禁将各种电子、通信、计算、存储或其它设备带至座位，否则，按相关规定严肃处理。考试时请自觉服从监考人员的管理，按要求存放个人物品，对号入座。</w:t>
      </w:r>
    </w:p>
    <w:p w14:paraId="7D0DD1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.按考试规定作答。请考生准确填写（涂）本人姓名和准考证号；《申论》请在规定区域内用黑色字迹的钢笔、签字笔作答；请勿在考试开始信号发出前或考试结束后答题，否则按当次科目零分处理。</w:t>
      </w:r>
    </w:p>
    <w:p w14:paraId="1BC1EC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Times New Roman" w:eastAsia="楷体_GB2312" w:cs="Times New Roman"/>
          <w:sz w:val="32"/>
          <w:szCs w:val="32"/>
          <w:highlight w:val="none"/>
        </w:rPr>
        <w:t>.保护个人答题信息。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笔试结束后，将对考生答卷信息进行雷同检测，请考生保护好本人的答题信息，防止被他人抄袭影响考试成绩。考试结束后，试卷、答题卡、草稿纸全部收回，考生不得带出考场。</w:t>
      </w:r>
    </w:p>
    <w:p w14:paraId="08BE5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2025-03-10T09:16:01Z</dcterms:created>
  <dc:creator>Administrator</dc:creator>
  <cp:lastModifiedBy>Administrator</cp:lastModifiedBy>
  <dcterms:modified xsi:type="dcterms:W3CDTF">2025-03-10T09:16:09Z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eyJoZGlkIjoiMWI5MjYwNWMwNzMzNTgwZWE1NGUxZDIxYzJlNTFjOWIifQ==</vt:lpwstr>
  </property>
  <property fmtid="{D5CDD505-2E9C-101B-9397-08002B2CF9AE}" pid="4" name="ICV">
    <vt:lpwstr>27CF14474B8D422A84A70C80F84E74BC_12</vt:lpwstr>
  </property>
</Properties>
</file>