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E0F" w:rsidRDefault="008E2606">
      <w:pPr>
        <w:spacing w:line="500" w:lineRule="exact"/>
        <w:rPr>
          <w:rFonts w:ascii="Times New Roman" w:eastAsia="方正黑体_GBK" w:hAnsi="Times New Roman"/>
          <w:sz w:val="28"/>
          <w:szCs w:val="28"/>
        </w:rPr>
      </w:pPr>
      <w:r>
        <w:rPr>
          <w:rFonts w:ascii="Times New Roman" w:eastAsia="方正黑体_GBK" w:hAnsi="Times New Roman"/>
          <w:spacing w:val="-6"/>
          <w:sz w:val="28"/>
          <w:szCs w:val="28"/>
        </w:rPr>
        <w:t>附件</w:t>
      </w:r>
      <w:r>
        <w:rPr>
          <w:rFonts w:ascii="Times New Roman" w:eastAsia="方正黑体_GBK" w:hAnsi="Times New Roman"/>
          <w:spacing w:val="-6"/>
          <w:sz w:val="28"/>
          <w:szCs w:val="28"/>
        </w:rPr>
        <w:t>3</w:t>
      </w:r>
    </w:p>
    <w:p w:rsidR="00930E0F" w:rsidRDefault="008E2606">
      <w:pPr>
        <w:spacing w:line="5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报考须知</w:t>
      </w:r>
    </w:p>
    <w:p w:rsidR="00930E0F" w:rsidRDefault="00930E0F">
      <w:pPr>
        <w:pStyle w:val="a0"/>
        <w:spacing w:line="240" w:lineRule="exact"/>
      </w:pPr>
    </w:p>
    <w:p w:rsidR="00930E0F" w:rsidRDefault="008E2606">
      <w:pPr>
        <w:spacing w:line="579"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一、网上填写报名信息时应注意什么？</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网上报名系统的表项中未能涵盖应聘岗位要求资格条件的，务必在</w:t>
      </w:r>
      <w:r w:rsidRPr="00663017">
        <w:rPr>
          <w:rFonts w:ascii="Times New Roman" w:eastAsia="方正仿宋_GBK" w:hAnsi="Times New Roman"/>
          <w:b/>
          <w:sz w:val="32"/>
          <w:szCs w:val="32"/>
          <w:u w:val="single"/>
        </w:rPr>
        <w:t>“</w:t>
      </w:r>
      <w:r w:rsidR="007F3407" w:rsidRPr="00663017">
        <w:rPr>
          <w:rFonts w:ascii="Times New Roman" w:eastAsia="方正仿宋_GBK" w:hAnsi="Times New Roman" w:hint="eastAsia"/>
          <w:b/>
          <w:sz w:val="32"/>
          <w:szCs w:val="32"/>
          <w:u w:val="single"/>
        </w:rPr>
        <w:t>有何特长</w:t>
      </w:r>
      <w:r w:rsidRPr="00663017">
        <w:rPr>
          <w:rFonts w:ascii="Times New Roman" w:eastAsia="方正仿宋_GBK" w:hAnsi="Times New Roman"/>
          <w:b/>
          <w:sz w:val="32"/>
          <w:szCs w:val="32"/>
          <w:u w:val="single"/>
        </w:rPr>
        <w:t>”</w:t>
      </w:r>
      <w:r w:rsidR="00663017" w:rsidRPr="00663017">
        <w:rPr>
          <w:rFonts w:ascii="Times New Roman" w:eastAsia="方正仿宋_GBK" w:hAnsi="Times New Roman" w:hint="eastAsia"/>
          <w:b/>
          <w:sz w:val="32"/>
          <w:szCs w:val="32"/>
          <w:u w:val="single"/>
        </w:rPr>
        <w:t>栏</w:t>
      </w:r>
      <w:r>
        <w:rPr>
          <w:rFonts w:ascii="Times New Roman" w:eastAsia="方正仿宋_GBK" w:hAnsi="Times New Roman"/>
          <w:sz w:val="32"/>
          <w:szCs w:val="32"/>
        </w:rPr>
        <w:t>中如实填写。未在</w:t>
      </w:r>
      <w:r>
        <w:rPr>
          <w:rFonts w:ascii="Times New Roman" w:eastAsia="方正仿宋_GBK" w:hAnsi="Times New Roman"/>
          <w:sz w:val="32"/>
          <w:szCs w:val="32"/>
        </w:rPr>
        <w:t>“</w:t>
      </w:r>
      <w:r w:rsidR="007F3407">
        <w:rPr>
          <w:rFonts w:ascii="Times New Roman" w:eastAsia="方正仿宋_GBK" w:hAnsi="Times New Roman" w:hint="eastAsia"/>
          <w:sz w:val="32"/>
          <w:szCs w:val="32"/>
        </w:rPr>
        <w:t>有何特长</w:t>
      </w:r>
      <w:r>
        <w:rPr>
          <w:rFonts w:ascii="Times New Roman" w:eastAsia="方正仿宋_GBK" w:hAnsi="Times New Roman"/>
          <w:sz w:val="32"/>
          <w:szCs w:val="32"/>
        </w:rPr>
        <w:t>”</w:t>
      </w:r>
      <w:r w:rsidR="00663017">
        <w:rPr>
          <w:rFonts w:ascii="Times New Roman" w:eastAsia="方正仿宋_GBK" w:hAnsi="Times New Roman" w:hint="eastAsia"/>
          <w:sz w:val="32"/>
          <w:szCs w:val="32"/>
        </w:rPr>
        <w:t>栏</w:t>
      </w:r>
      <w:r w:rsidR="00CF1430">
        <w:rPr>
          <w:rFonts w:ascii="Times New Roman" w:eastAsia="方正仿宋_GBK" w:hAnsi="Times New Roman"/>
          <w:sz w:val="32"/>
          <w:szCs w:val="32"/>
        </w:rPr>
        <w:t>中注明的，视</w:t>
      </w:r>
      <w:r w:rsidR="00CF1430">
        <w:rPr>
          <w:rFonts w:ascii="Times New Roman" w:eastAsia="方正仿宋_GBK" w:hAnsi="Times New Roman" w:hint="eastAsia"/>
          <w:sz w:val="32"/>
          <w:szCs w:val="32"/>
        </w:rPr>
        <w:t>为</w:t>
      </w:r>
      <w:r>
        <w:rPr>
          <w:rFonts w:ascii="Times New Roman" w:eastAsia="方正仿宋_GBK" w:hAnsi="Times New Roman"/>
          <w:sz w:val="32"/>
          <w:szCs w:val="32"/>
        </w:rPr>
        <w:t>不符合相应条件。其中，岗位其他条件要求相关证书的，应当注明取得证书的级别、编号</w:t>
      </w:r>
      <w:r>
        <w:rPr>
          <w:rFonts w:ascii="Times New Roman" w:eastAsia="方正仿宋_GBK" w:hAnsi="Times New Roman" w:hint="eastAsia"/>
          <w:sz w:val="32"/>
          <w:szCs w:val="32"/>
        </w:rPr>
        <w:t>和</w:t>
      </w:r>
      <w:r>
        <w:rPr>
          <w:rFonts w:ascii="Times New Roman" w:eastAsia="方正仿宋_GBK" w:hAnsi="Times New Roman"/>
          <w:sz w:val="32"/>
          <w:szCs w:val="32"/>
        </w:rPr>
        <w:t>取得时间</w:t>
      </w:r>
      <w:bookmarkStart w:id="0" w:name="_GoBack"/>
      <w:bookmarkEnd w:id="0"/>
      <w:r w:rsidR="00CF1430">
        <w:rPr>
          <w:rFonts w:ascii="Times New Roman" w:eastAsia="方正仿宋_GBK" w:hAnsi="Times New Roman"/>
          <w:sz w:val="32"/>
          <w:szCs w:val="32"/>
        </w:rPr>
        <w:t>（</w:t>
      </w:r>
      <w:r w:rsidR="00CF1430">
        <w:rPr>
          <w:rFonts w:ascii="Times New Roman" w:eastAsia="方正仿宋_GBK" w:hAnsi="Times New Roman"/>
          <w:b/>
          <w:sz w:val="32"/>
          <w:szCs w:val="32"/>
          <w:u w:val="single"/>
        </w:rPr>
        <w:t>务必注明教师资格证书的任教学段、学科</w:t>
      </w:r>
      <w:r w:rsidR="00CF1430">
        <w:rPr>
          <w:rFonts w:ascii="Times New Roman" w:eastAsia="方正仿宋_GBK" w:hAnsi="Times New Roman"/>
          <w:sz w:val="32"/>
          <w:szCs w:val="32"/>
        </w:rPr>
        <w:t>）</w:t>
      </w:r>
      <w:r>
        <w:rPr>
          <w:rFonts w:ascii="Times New Roman" w:eastAsia="方正仿宋_GBK" w:hAnsi="Times New Roman"/>
          <w:sz w:val="32"/>
          <w:szCs w:val="32"/>
        </w:rPr>
        <w:t>；暂未取得的，</w:t>
      </w:r>
      <w:r w:rsidR="0081658D" w:rsidRPr="0081658D">
        <w:rPr>
          <w:rFonts w:ascii="Times New Roman" w:eastAsia="方正仿宋_GBK" w:hAnsi="Times New Roman" w:hint="eastAsia"/>
          <w:b/>
          <w:sz w:val="32"/>
          <w:szCs w:val="32"/>
          <w:u w:val="single"/>
        </w:rPr>
        <w:t>2025</w:t>
      </w:r>
      <w:r w:rsidR="0081658D" w:rsidRPr="0081658D">
        <w:rPr>
          <w:rFonts w:ascii="Times New Roman" w:eastAsia="方正仿宋_GBK" w:hAnsi="Times New Roman" w:hint="eastAsia"/>
          <w:b/>
          <w:sz w:val="32"/>
          <w:szCs w:val="32"/>
          <w:u w:val="single"/>
        </w:rPr>
        <w:t>年高校</w:t>
      </w:r>
      <w:r w:rsidR="0081658D" w:rsidRPr="0081658D">
        <w:rPr>
          <w:rFonts w:ascii="Times New Roman" w:eastAsia="方正仿宋_GBK" w:hAnsi="Times New Roman"/>
          <w:b/>
          <w:sz w:val="32"/>
          <w:szCs w:val="32"/>
          <w:u w:val="single"/>
        </w:rPr>
        <w:t>应届毕业生</w:t>
      </w:r>
      <w:r>
        <w:rPr>
          <w:rFonts w:ascii="Times New Roman" w:eastAsia="方正仿宋_GBK" w:hAnsi="Times New Roman"/>
          <w:sz w:val="32"/>
          <w:szCs w:val="32"/>
        </w:rPr>
        <w:t>应作出在</w:t>
      </w:r>
      <w:r w:rsidR="0081658D" w:rsidRPr="00777C67">
        <w:rPr>
          <w:rFonts w:ascii="Times New Roman" w:eastAsia="方正仿宋_GBK" w:hAnsi="Times New Roman" w:hint="eastAsia"/>
          <w:b/>
          <w:sz w:val="32"/>
          <w:szCs w:val="32"/>
        </w:rPr>
        <w:t>2025</w:t>
      </w:r>
      <w:r w:rsidR="0081658D" w:rsidRPr="00777C67">
        <w:rPr>
          <w:rFonts w:ascii="Times New Roman" w:eastAsia="方正仿宋_GBK" w:hAnsi="Times New Roman" w:hint="eastAsia"/>
          <w:b/>
          <w:sz w:val="32"/>
          <w:szCs w:val="32"/>
        </w:rPr>
        <w:t>年</w:t>
      </w:r>
      <w:r w:rsidR="0081658D" w:rsidRPr="00777C67">
        <w:rPr>
          <w:rFonts w:ascii="Times New Roman" w:eastAsia="方正仿宋_GBK" w:hAnsi="Times New Roman" w:hint="eastAsia"/>
          <w:b/>
          <w:sz w:val="32"/>
          <w:szCs w:val="32"/>
        </w:rPr>
        <w:t>7</w:t>
      </w:r>
      <w:r w:rsidR="0081658D" w:rsidRPr="00777C67">
        <w:rPr>
          <w:rFonts w:ascii="Times New Roman" w:eastAsia="方正仿宋_GBK" w:hAnsi="Times New Roman" w:hint="eastAsia"/>
          <w:b/>
          <w:sz w:val="32"/>
          <w:szCs w:val="32"/>
        </w:rPr>
        <w:t>月</w:t>
      </w:r>
      <w:r w:rsidR="0081658D" w:rsidRPr="00777C67">
        <w:rPr>
          <w:rFonts w:ascii="Times New Roman" w:eastAsia="方正仿宋_GBK" w:hAnsi="Times New Roman" w:hint="eastAsia"/>
          <w:b/>
          <w:sz w:val="32"/>
          <w:szCs w:val="32"/>
        </w:rPr>
        <w:t>31</w:t>
      </w:r>
      <w:r w:rsidR="0081658D" w:rsidRPr="00777C67">
        <w:rPr>
          <w:rFonts w:ascii="Times New Roman" w:eastAsia="方正仿宋_GBK" w:hAnsi="Times New Roman" w:hint="eastAsia"/>
          <w:b/>
          <w:sz w:val="32"/>
          <w:szCs w:val="32"/>
        </w:rPr>
        <w:t>日</w:t>
      </w:r>
      <w:r w:rsidR="0081658D" w:rsidRPr="00777C67">
        <w:rPr>
          <w:rFonts w:ascii="Times New Roman" w:eastAsia="方正仿宋_GBK" w:hAnsi="Times New Roman"/>
          <w:b/>
          <w:sz w:val="32"/>
          <w:szCs w:val="32"/>
        </w:rPr>
        <w:t>前</w:t>
      </w:r>
      <w:r w:rsidR="0081658D">
        <w:rPr>
          <w:rFonts w:ascii="Times New Roman" w:eastAsia="方正仿宋_GBK" w:hAnsi="Times New Roman"/>
          <w:sz w:val="32"/>
          <w:szCs w:val="32"/>
        </w:rPr>
        <w:t>取得</w:t>
      </w:r>
      <w:r w:rsidR="0081658D">
        <w:rPr>
          <w:rFonts w:ascii="Times New Roman" w:eastAsia="方正仿宋_GBK" w:hAnsi="Times New Roman" w:hint="eastAsia"/>
          <w:sz w:val="32"/>
          <w:szCs w:val="32"/>
        </w:rPr>
        <w:t>证书</w:t>
      </w:r>
      <w:r w:rsidR="0081658D">
        <w:rPr>
          <w:rFonts w:ascii="Times New Roman" w:eastAsia="方正仿宋_GBK" w:hAnsi="Times New Roman"/>
          <w:sz w:val="32"/>
          <w:szCs w:val="32"/>
        </w:rPr>
        <w:t>的承诺，</w:t>
      </w:r>
      <w:r w:rsidR="0081658D" w:rsidRPr="0081658D">
        <w:rPr>
          <w:rFonts w:ascii="Times New Roman" w:eastAsia="方正仿宋_GBK" w:hAnsi="Times New Roman" w:hint="eastAsia"/>
          <w:b/>
          <w:sz w:val="32"/>
          <w:szCs w:val="32"/>
          <w:u w:val="single"/>
        </w:rPr>
        <w:t>其他</w:t>
      </w:r>
      <w:r w:rsidR="0081658D" w:rsidRPr="0081658D">
        <w:rPr>
          <w:rFonts w:ascii="Times New Roman" w:eastAsia="方正仿宋_GBK" w:hAnsi="Times New Roman"/>
          <w:b/>
          <w:sz w:val="32"/>
          <w:szCs w:val="32"/>
          <w:u w:val="single"/>
        </w:rPr>
        <w:t>人员</w:t>
      </w:r>
      <w:r w:rsidR="0081658D">
        <w:rPr>
          <w:rFonts w:ascii="Times New Roman" w:eastAsia="方正仿宋_GBK" w:hAnsi="Times New Roman"/>
          <w:sz w:val="32"/>
          <w:szCs w:val="32"/>
        </w:rPr>
        <w:t>应作出在</w:t>
      </w:r>
      <w:r w:rsidRPr="00777C67">
        <w:rPr>
          <w:rFonts w:ascii="Times New Roman" w:eastAsia="方正仿宋_GBK" w:hAnsi="Times New Roman"/>
          <w:b/>
          <w:sz w:val="32"/>
          <w:szCs w:val="32"/>
        </w:rPr>
        <w:t>面试资格审查前</w:t>
      </w:r>
      <w:r>
        <w:rPr>
          <w:rFonts w:ascii="Times New Roman" w:eastAsia="方正仿宋_GBK" w:hAnsi="Times New Roman"/>
          <w:sz w:val="32"/>
          <w:szCs w:val="32"/>
        </w:rPr>
        <w:t>取得证书的承诺，未如期取得</w:t>
      </w:r>
      <w:r w:rsidR="00CF1430">
        <w:rPr>
          <w:rFonts w:ascii="Times New Roman" w:eastAsia="方正仿宋_GBK" w:hAnsi="Times New Roman" w:hint="eastAsia"/>
          <w:sz w:val="32"/>
          <w:szCs w:val="32"/>
        </w:rPr>
        <w:t>（提供）的</w:t>
      </w:r>
      <w:r>
        <w:rPr>
          <w:rFonts w:ascii="Times New Roman" w:eastAsia="方正仿宋_GBK" w:hAnsi="Times New Roman"/>
          <w:sz w:val="32"/>
          <w:szCs w:val="32"/>
        </w:rPr>
        <w:t>，本人承担相应后果。</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家庭成员及其主要社会关系，须填写姓名、工作单位及职务。学习和工作（待业）经历须从高中阶段起填写至报名时止，不得间断。</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930E0F" w:rsidRDefault="008E2606">
      <w:pPr>
        <w:spacing w:line="579"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sz w:val="32"/>
          <w:szCs w:val="32"/>
        </w:rPr>
        <w:t>二、本次招聘中要求的有效身份证件指的是什么？</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有效身份证件包括有效期限内的居民身份证、社会保障卡</w:t>
      </w:r>
      <w:r>
        <w:rPr>
          <w:rFonts w:ascii="Times New Roman" w:eastAsia="方正仿宋_GBK" w:hAnsi="Times New Roman"/>
          <w:sz w:val="32"/>
          <w:szCs w:val="32"/>
        </w:rPr>
        <w:t>&lt;</w:t>
      </w:r>
      <w:r>
        <w:rPr>
          <w:rFonts w:ascii="Times New Roman" w:eastAsia="方正仿宋_GBK" w:hAnsi="Times New Roman"/>
          <w:sz w:val="32"/>
          <w:szCs w:val="32"/>
        </w:rPr>
        <w:t>含照片</w:t>
      </w:r>
      <w:r>
        <w:rPr>
          <w:rFonts w:ascii="Times New Roman" w:eastAsia="方正仿宋_GBK" w:hAnsi="Times New Roman"/>
          <w:sz w:val="32"/>
          <w:szCs w:val="32"/>
        </w:rPr>
        <w:t>&gt;</w:t>
      </w:r>
      <w:r>
        <w:rPr>
          <w:rFonts w:ascii="Times New Roman" w:eastAsia="方正仿宋_GBK" w:hAnsi="Times New Roman"/>
          <w:sz w:val="32"/>
          <w:szCs w:val="32"/>
        </w:rPr>
        <w:t>、港澳居民来往内地通行证、中华人民共和国台湾居民居住证、台湾居民来往大陆通行证。不含过期身份证、一代身份证、身份证复印件等其他证件、证明。</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请考生妥善保管本人有效居民身份证件，过期或丢失的，请务必在考前及时到公安机关换领或补办。</w:t>
      </w:r>
    </w:p>
    <w:p w:rsidR="00930E0F" w:rsidRDefault="008E2606">
      <w:pPr>
        <w:spacing w:line="579"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sz w:val="32"/>
          <w:szCs w:val="32"/>
        </w:rPr>
        <w:t>三、本次招聘中政策性加分如何办理？</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根据《四川省事业单位公开招聘工作人员实施办法》（川人社规〔</w:t>
      </w:r>
      <w:r>
        <w:rPr>
          <w:rFonts w:ascii="Times New Roman" w:eastAsia="方正仿宋_GBK" w:hAnsi="Times New Roman"/>
          <w:sz w:val="32"/>
          <w:szCs w:val="32"/>
        </w:rPr>
        <w:t>2024</w:t>
      </w: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号）中共四川省委组织部、四川省人力资源和社会保障厅《关于退役大学生士兵报考事业单位享受基层服务项目服务期满大学生同等待遇问题的通知》（川人社发〔</w:t>
      </w:r>
      <w:r>
        <w:rPr>
          <w:rFonts w:ascii="Times New Roman" w:eastAsia="方正仿宋_GBK" w:hAnsi="Times New Roman"/>
          <w:sz w:val="32"/>
          <w:szCs w:val="32"/>
        </w:rPr>
        <w:t>2012</w:t>
      </w:r>
      <w:r>
        <w:rPr>
          <w:rFonts w:ascii="Times New Roman" w:eastAsia="方正仿宋_GBK" w:hAnsi="Times New Roman"/>
          <w:sz w:val="32"/>
          <w:szCs w:val="32"/>
        </w:rPr>
        <w:t>〕</w:t>
      </w:r>
      <w:r>
        <w:rPr>
          <w:rFonts w:ascii="Times New Roman" w:eastAsia="方正仿宋_GBK" w:hAnsi="Times New Roman"/>
          <w:sz w:val="32"/>
          <w:szCs w:val="32"/>
        </w:rPr>
        <w:t>406</w:t>
      </w:r>
      <w:r>
        <w:rPr>
          <w:rFonts w:ascii="Times New Roman" w:eastAsia="方正仿宋_GBK" w:hAnsi="Times New Roman"/>
          <w:sz w:val="32"/>
          <w:szCs w:val="32"/>
        </w:rPr>
        <w:t>号）《关于退役大学生士兵报考事业单位享受有关加分政策答复意见的通知》（川人社函〔</w:t>
      </w:r>
      <w:r>
        <w:rPr>
          <w:rFonts w:ascii="Times New Roman" w:eastAsia="方正仿宋_GBK" w:hAnsi="Times New Roman"/>
          <w:sz w:val="32"/>
          <w:szCs w:val="32"/>
        </w:rPr>
        <w:t>2018</w:t>
      </w:r>
      <w:r>
        <w:rPr>
          <w:rFonts w:ascii="Times New Roman" w:eastAsia="方正仿宋_GBK" w:hAnsi="Times New Roman"/>
          <w:sz w:val="32"/>
          <w:szCs w:val="32"/>
        </w:rPr>
        <w:t>〕</w:t>
      </w:r>
      <w:r>
        <w:rPr>
          <w:rFonts w:ascii="Times New Roman" w:eastAsia="方正仿宋_GBK" w:hAnsi="Times New Roman"/>
          <w:sz w:val="32"/>
          <w:szCs w:val="32"/>
        </w:rPr>
        <w:t>318</w:t>
      </w:r>
      <w:r>
        <w:rPr>
          <w:rFonts w:ascii="Times New Roman" w:eastAsia="方正仿宋_GBK" w:hAnsi="Times New Roman"/>
          <w:sz w:val="32"/>
          <w:szCs w:val="32"/>
        </w:rPr>
        <w:t>号）中共四川省委组织部、四川省人力资源和社会保障厅等十部门《关于实施第四轮高校毕业生</w:t>
      </w:r>
      <w:r>
        <w:rPr>
          <w:rFonts w:ascii="Times New Roman" w:eastAsia="方正仿宋_GBK" w:hAnsi="Times New Roman" w:hint="eastAsia"/>
          <w:sz w:val="32"/>
          <w:szCs w:val="32"/>
        </w:rPr>
        <w:t>“</w:t>
      </w:r>
      <w:r>
        <w:rPr>
          <w:rFonts w:ascii="Times New Roman" w:eastAsia="方正仿宋_GBK" w:hAnsi="Times New Roman"/>
          <w:sz w:val="32"/>
          <w:szCs w:val="32"/>
        </w:rPr>
        <w:t>三支一扶</w:t>
      </w:r>
      <w:r>
        <w:rPr>
          <w:rFonts w:ascii="Times New Roman" w:eastAsia="方正仿宋_GBK" w:hAnsi="Times New Roman" w:hint="eastAsia"/>
          <w:sz w:val="32"/>
          <w:szCs w:val="32"/>
        </w:rPr>
        <w:t>”</w:t>
      </w:r>
      <w:r>
        <w:rPr>
          <w:rFonts w:ascii="Times New Roman" w:eastAsia="方正仿宋_GBK" w:hAnsi="Times New Roman"/>
          <w:sz w:val="32"/>
          <w:szCs w:val="32"/>
        </w:rPr>
        <w:t>计划的通知》（川人社发〔</w:t>
      </w:r>
      <w:r>
        <w:rPr>
          <w:rFonts w:ascii="Times New Roman" w:eastAsia="方正仿宋_GBK" w:hAnsi="Times New Roman"/>
          <w:sz w:val="32"/>
          <w:szCs w:val="32"/>
        </w:rPr>
        <w:t>2021</w:t>
      </w:r>
      <w:r>
        <w:rPr>
          <w:rFonts w:ascii="Times New Roman" w:eastAsia="方正仿宋_GBK" w:hAnsi="Times New Roman"/>
          <w:sz w:val="32"/>
          <w:szCs w:val="32"/>
        </w:rPr>
        <w:t>〕</w:t>
      </w:r>
      <w:r>
        <w:rPr>
          <w:rFonts w:ascii="Times New Roman" w:eastAsia="方正仿宋_GBK" w:hAnsi="Times New Roman"/>
          <w:sz w:val="32"/>
          <w:szCs w:val="32"/>
        </w:rPr>
        <w:t>19</w:t>
      </w:r>
      <w:r>
        <w:rPr>
          <w:rFonts w:ascii="Times New Roman" w:eastAsia="方正仿宋_GBK" w:hAnsi="Times New Roman"/>
          <w:sz w:val="32"/>
          <w:szCs w:val="32"/>
        </w:rPr>
        <w:t>号）《中共成都市委组织部成都市人力资源和社会保障局等七部门关于</w:t>
      </w:r>
      <w:r>
        <w:rPr>
          <w:rFonts w:ascii="Times New Roman" w:eastAsia="方正仿宋_GBK" w:hAnsi="Times New Roman"/>
          <w:sz w:val="32"/>
          <w:szCs w:val="32"/>
        </w:rPr>
        <w:lastRenderedPageBreak/>
        <w:t>实施新一轮成都市高校毕业生</w:t>
      </w:r>
      <w:r>
        <w:rPr>
          <w:rFonts w:ascii="Times New Roman" w:eastAsia="方正仿宋_GBK" w:hAnsi="Times New Roman" w:hint="eastAsia"/>
          <w:sz w:val="32"/>
          <w:szCs w:val="32"/>
        </w:rPr>
        <w:t>“</w:t>
      </w:r>
      <w:r>
        <w:rPr>
          <w:rFonts w:ascii="Times New Roman" w:eastAsia="方正仿宋_GBK" w:hAnsi="Times New Roman"/>
          <w:sz w:val="32"/>
          <w:szCs w:val="32"/>
        </w:rPr>
        <w:t>三支一扶</w:t>
      </w:r>
      <w:r>
        <w:rPr>
          <w:rFonts w:ascii="Times New Roman" w:eastAsia="方正仿宋_GBK" w:hAnsi="Times New Roman" w:hint="eastAsia"/>
          <w:sz w:val="32"/>
          <w:szCs w:val="32"/>
        </w:rPr>
        <w:t>”</w:t>
      </w:r>
      <w:r>
        <w:rPr>
          <w:rFonts w:ascii="Times New Roman" w:eastAsia="方正仿宋_GBK" w:hAnsi="Times New Roman"/>
          <w:sz w:val="32"/>
          <w:szCs w:val="32"/>
        </w:rPr>
        <w:t>计划的通知》（成人社发〔</w:t>
      </w:r>
      <w:r>
        <w:rPr>
          <w:rFonts w:ascii="Times New Roman" w:eastAsia="方正仿宋_GBK" w:hAnsi="Times New Roman"/>
          <w:sz w:val="32"/>
          <w:szCs w:val="32"/>
        </w:rPr>
        <w:t>2023</w:t>
      </w:r>
      <w:r>
        <w:rPr>
          <w:rFonts w:ascii="Times New Roman" w:eastAsia="方正仿宋_GBK" w:hAnsi="Times New Roman"/>
          <w:sz w:val="32"/>
          <w:szCs w:val="32"/>
        </w:rPr>
        <w:t>〕</w:t>
      </w:r>
      <w:r>
        <w:rPr>
          <w:rFonts w:ascii="Times New Roman" w:eastAsia="方正仿宋_GBK" w:hAnsi="Times New Roman"/>
          <w:sz w:val="32"/>
          <w:szCs w:val="32"/>
        </w:rPr>
        <w:t>6</w:t>
      </w:r>
      <w:r>
        <w:rPr>
          <w:rFonts w:ascii="Times New Roman" w:eastAsia="方正仿宋_GBK" w:hAnsi="Times New Roman"/>
          <w:sz w:val="32"/>
          <w:szCs w:val="32"/>
        </w:rPr>
        <w:t>号）共青团四川省委、四川省教育厅、四川省财政厅、四川省人力资源和社会保障厅《关于推动四川省大学生志愿服务西部计划服务乡村振兴战略的实施意见》（川青联发〔</w:t>
      </w:r>
      <w:r>
        <w:rPr>
          <w:rFonts w:ascii="Times New Roman" w:eastAsia="方正仿宋_GBK" w:hAnsi="Times New Roman"/>
          <w:sz w:val="32"/>
          <w:szCs w:val="32"/>
        </w:rPr>
        <w:t>2021</w:t>
      </w:r>
      <w:r>
        <w:rPr>
          <w:rFonts w:ascii="Times New Roman" w:eastAsia="方正仿宋_GBK" w:hAnsi="Times New Roman"/>
          <w:sz w:val="32"/>
          <w:szCs w:val="32"/>
        </w:rPr>
        <w:t>〕</w:t>
      </w:r>
      <w:r>
        <w:rPr>
          <w:rFonts w:ascii="Times New Roman" w:eastAsia="方正仿宋_GBK" w:hAnsi="Times New Roman"/>
          <w:sz w:val="32"/>
          <w:szCs w:val="32"/>
        </w:rPr>
        <w:t>28</w:t>
      </w:r>
      <w:r>
        <w:rPr>
          <w:rFonts w:ascii="Times New Roman" w:eastAsia="方正仿宋_GBK" w:hAnsi="Times New Roman"/>
          <w:sz w:val="32"/>
          <w:szCs w:val="32"/>
        </w:rPr>
        <w:t>号）四川省卫生健康委员会、四川省教育厅、四川省民政厅、四川省财政厅、四川省人力资源和社会保障厅、四川省医疗保障局、四川省中医药管理局《关于印发</w:t>
      </w:r>
      <w:r>
        <w:rPr>
          <w:rFonts w:ascii="Times New Roman" w:eastAsia="方正仿宋_GBK" w:hAnsi="Times New Roman"/>
          <w:sz w:val="32"/>
          <w:szCs w:val="32"/>
        </w:rPr>
        <w:t>&lt;</w:t>
      </w:r>
      <w:r>
        <w:rPr>
          <w:rFonts w:ascii="Times New Roman" w:eastAsia="方正仿宋_GBK" w:hAnsi="Times New Roman"/>
          <w:sz w:val="32"/>
          <w:szCs w:val="32"/>
        </w:rPr>
        <w:t>四川省</w:t>
      </w:r>
      <w:r>
        <w:rPr>
          <w:rFonts w:ascii="Times New Roman" w:eastAsia="方正仿宋_GBK" w:hAnsi="Times New Roman"/>
          <w:sz w:val="32"/>
          <w:szCs w:val="32"/>
        </w:rPr>
        <w:t>2022</w:t>
      </w:r>
      <w:r>
        <w:rPr>
          <w:rFonts w:ascii="Times New Roman" w:eastAsia="方正仿宋_GBK" w:hAnsi="Times New Roman"/>
          <w:sz w:val="32"/>
          <w:szCs w:val="32"/>
        </w:rPr>
        <w:t>年公共卫生特别服务岗项目实施方案</w:t>
      </w:r>
      <w:r>
        <w:rPr>
          <w:rFonts w:ascii="Times New Roman" w:eastAsia="方正仿宋_GBK" w:hAnsi="Times New Roman"/>
          <w:sz w:val="32"/>
          <w:szCs w:val="32"/>
        </w:rPr>
        <w:t>&gt;</w:t>
      </w:r>
      <w:r>
        <w:rPr>
          <w:rFonts w:ascii="Times New Roman" w:eastAsia="方正仿宋_GBK" w:hAnsi="Times New Roman"/>
          <w:sz w:val="32"/>
          <w:szCs w:val="32"/>
        </w:rPr>
        <w:t>的通知》（川卫发〔</w:t>
      </w:r>
      <w:r>
        <w:rPr>
          <w:rFonts w:ascii="Times New Roman" w:eastAsia="方正仿宋_GBK" w:hAnsi="Times New Roman"/>
          <w:sz w:val="32"/>
          <w:szCs w:val="32"/>
        </w:rPr>
        <w:t>2022</w:t>
      </w:r>
      <w:r>
        <w:rPr>
          <w:rFonts w:ascii="Times New Roman" w:eastAsia="方正仿宋_GBK" w:hAnsi="Times New Roman"/>
          <w:sz w:val="32"/>
          <w:szCs w:val="32"/>
        </w:rPr>
        <w:t>〕</w:t>
      </w:r>
      <w:r>
        <w:rPr>
          <w:rFonts w:ascii="Times New Roman" w:eastAsia="方正仿宋_GBK" w:hAnsi="Times New Roman"/>
          <w:sz w:val="32"/>
          <w:szCs w:val="32"/>
        </w:rPr>
        <w:t>7</w:t>
      </w:r>
      <w:r>
        <w:rPr>
          <w:rFonts w:ascii="Times New Roman" w:eastAsia="方正仿宋_GBK" w:hAnsi="Times New Roman"/>
          <w:sz w:val="32"/>
          <w:szCs w:val="32"/>
        </w:rPr>
        <w:t>号）四川省卫生健康委员会、四川省教育厅、四川省财政厅、四川省人力资源和社会保障厅、四川省医疗保障局、四川省中医药管理局《关于印发</w:t>
      </w:r>
      <w:r>
        <w:rPr>
          <w:rFonts w:ascii="Times New Roman" w:eastAsia="方正仿宋_GBK" w:hAnsi="Times New Roman"/>
          <w:sz w:val="32"/>
          <w:szCs w:val="32"/>
        </w:rPr>
        <w:t>&lt;</w:t>
      </w:r>
      <w:r>
        <w:rPr>
          <w:rFonts w:ascii="Times New Roman" w:eastAsia="方正仿宋_GBK" w:hAnsi="Times New Roman"/>
          <w:sz w:val="32"/>
          <w:szCs w:val="32"/>
        </w:rPr>
        <w:t>四川省</w:t>
      </w:r>
      <w:r>
        <w:rPr>
          <w:rFonts w:ascii="Times New Roman" w:eastAsia="方正仿宋_GBK" w:hAnsi="Times New Roman"/>
          <w:sz w:val="32"/>
          <w:szCs w:val="32"/>
        </w:rPr>
        <w:t>2022</w:t>
      </w:r>
      <w:r>
        <w:rPr>
          <w:rFonts w:ascii="Times New Roman" w:eastAsia="方正仿宋_GBK" w:hAnsi="Times New Roman"/>
          <w:sz w:val="32"/>
          <w:szCs w:val="32"/>
        </w:rPr>
        <w:t>年新冠肺炎疫情防控应急岗位招募实施方案</w:t>
      </w:r>
      <w:r>
        <w:rPr>
          <w:rFonts w:ascii="Times New Roman" w:eastAsia="方正仿宋_GBK" w:hAnsi="Times New Roman"/>
          <w:sz w:val="32"/>
          <w:szCs w:val="32"/>
        </w:rPr>
        <w:t>&gt;</w:t>
      </w:r>
      <w:r>
        <w:rPr>
          <w:rFonts w:ascii="Times New Roman" w:eastAsia="方正仿宋_GBK" w:hAnsi="Times New Roman"/>
          <w:sz w:val="32"/>
          <w:szCs w:val="32"/>
        </w:rPr>
        <w:t>的通知》（川卫人教函〔</w:t>
      </w:r>
      <w:r>
        <w:rPr>
          <w:rFonts w:ascii="Times New Roman" w:eastAsia="方正仿宋_GBK" w:hAnsi="Times New Roman"/>
          <w:sz w:val="32"/>
          <w:szCs w:val="32"/>
        </w:rPr>
        <w:t>2022</w:t>
      </w:r>
      <w:r>
        <w:rPr>
          <w:rFonts w:ascii="Times New Roman" w:eastAsia="方正仿宋_GBK" w:hAnsi="Times New Roman"/>
          <w:sz w:val="32"/>
          <w:szCs w:val="32"/>
        </w:rPr>
        <w:t>〕</w:t>
      </w:r>
      <w:r>
        <w:rPr>
          <w:rFonts w:ascii="Times New Roman" w:eastAsia="方正仿宋_GBK" w:hAnsi="Times New Roman"/>
          <w:sz w:val="32"/>
          <w:szCs w:val="32"/>
        </w:rPr>
        <w:t>84</w:t>
      </w:r>
      <w:r>
        <w:rPr>
          <w:rFonts w:ascii="Times New Roman" w:eastAsia="方正仿宋_GBK" w:hAnsi="Times New Roman"/>
          <w:sz w:val="32"/>
          <w:szCs w:val="32"/>
        </w:rPr>
        <w:t>号）等规定执行相关加分。</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符合加分政策规定的应聘人员，在笔试总成绩（与面试成绩按比例折合前）中加分，不同加分项目可累计计算，最高不超过</w:t>
      </w:r>
      <w:r>
        <w:rPr>
          <w:rFonts w:ascii="Times New Roman" w:eastAsia="方正仿宋_GBK" w:hAnsi="Times New Roman"/>
          <w:sz w:val="32"/>
          <w:szCs w:val="32"/>
        </w:rPr>
        <w:t>6</w:t>
      </w:r>
      <w:r>
        <w:rPr>
          <w:rFonts w:ascii="Times New Roman" w:eastAsia="方正仿宋_GBK" w:hAnsi="Times New Roman"/>
          <w:sz w:val="32"/>
          <w:szCs w:val="32"/>
        </w:rPr>
        <w:t>分。</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符合加分政策规定的应聘人员需提供以下材料：</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w:t>
      </w:r>
      <w:r>
        <w:rPr>
          <w:rFonts w:ascii="Times New Roman" w:eastAsia="方正仿宋_GBK" w:hAnsi="Times New Roman"/>
          <w:sz w:val="32"/>
          <w:szCs w:val="32"/>
        </w:rPr>
        <w:t>大学生志愿服务西部计划</w:t>
      </w:r>
      <w:r>
        <w:rPr>
          <w:rFonts w:ascii="Times New Roman" w:eastAsia="方正仿宋_GBK" w:hAnsi="Times New Roman" w:hint="eastAsia"/>
          <w:sz w:val="32"/>
          <w:szCs w:val="32"/>
        </w:rPr>
        <w:t>”“</w:t>
      </w:r>
      <w:r>
        <w:rPr>
          <w:rFonts w:ascii="Times New Roman" w:eastAsia="方正仿宋_GBK" w:hAnsi="Times New Roman"/>
          <w:sz w:val="32"/>
          <w:szCs w:val="32"/>
        </w:rPr>
        <w:t>三支一扶</w:t>
      </w:r>
      <w:r>
        <w:rPr>
          <w:rFonts w:ascii="Times New Roman" w:eastAsia="方正仿宋_GBK" w:hAnsi="Times New Roman" w:hint="eastAsia"/>
          <w:sz w:val="32"/>
          <w:szCs w:val="32"/>
        </w:rPr>
        <w:t>”</w:t>
      </w:r>
      <w:r>
        <w:rPr>
          <w:rFonts w:ascii="Times New Roman" w:eastAsia="方正仿宋_GBK" w:hAnsi="Times New Roman"/>
          <w:sz w:val="32"/>
          <w:szCs w:val="32"/>
        </w:rPr>
        <w:t>计划</w:t>
      </w:r>
      <w:r>
        <w:rPr>
          <w:rFonts w:ascii="Times New Roman" w:eastAsia="方正仿宋_GBK" w:hAnsi="Times New Roman" w:hint="eastAsia"/>
          <w:sz w:val="32"/>
          <w:szCs w:val="32"/>
        </w:rPr>
        <w:t>“</w:t>
      </w:r>
      <w:r>
        <w:rPr>
          <w:rFonts w:ascii="Times New Roman" w:eastAsia="方正仿宋_GBK" w:hAnsi="Times New Roman"/>
          <w:sz w:val="32"/>
          <w:szCs w:val="32"/>
        </w:rPr>
        <w:t>特岗教师计划</w:t>
      </w:r>
      <w:r>
        <w:rPr>
          <w:rFonts w:ascii="Times New Roman" w:eastAsia="方正仿宋_GBK" w:hAnsi="Times New Roman" w:hint="eastAsia"/>
          <w:sz w:val="32"/>
          <w:szCs w:val="32"/>
        </w:rPr>
        <w:t>”“</w:t>
      </w:r>
      <w:r>
        <w:rPr>
          <w:rFonts w:ascii="Times New Roman" w:eastAsia="方正仿宋_GBK" w:hAnsi="Times New Roman"/>
          <w:sz w:val="32"/>
          <w:szCs w:val="32"/>
        </w:rPr>
        <w:t>应急岗位</w:t>
      </w:r>
      <w:r>
        <w:rPr>
          <w:rFonts w:ascii="Times New Roman" w:eastAsia="方正仿宋_GBK" w:hAnsi="Times New Roman" w:hint="eastAsia"/>
          <w:sz w:val="32"/>
          <w:szCs w:val="32"/>
        </w:rPr>
        <w:t>”“</w:t>
      </w:r>
      <w:r>
        <w:rPr>
          <w:rFonts w:ascii="Times New Roman" w:eastAsia="方正仿宋_GBK" w:hAnsi="Times New Roman"/>
          <w:sz w:val="32"/>
          <w:szCs w:val="32"/>
        </w:rPr>
        <w:t>公卫特别岗</w:t>
      </w:r>
      <w:r>
        <w:rPr>
          <w:rFonts w:ascii="Times New Roman" w:eastAsia="方正仿宋_GBK" w:hAnsi="Times New Roman" w:hint="eastAsia"/>
          <w:sz w:val="32"/>
          <w:szCs w:val="32"/>
        </w:rPr>
        <w:t>”</w:t>
      </w:r>
      <w:r>
        <w:rPr>
          <w:rFonts w:ascii="Times New Roman" w:eastAsia="方正仿宋_GBK" w:hAnsi="Times New Roman"/>
          <w:sz w:val="32"/>
          <w:szCs w:val="32"/>
        </w:rPr>
        <w:t>人员：服务所在地县以上团委（或人社局、教育局、卫健委）出具的证明、考核材料、服务合同（协议）和服务证书等材料原件及复印件。</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sidR="00DB62E9">
        <w:rPr>
          <w:rFonts w:ascii="Times New Roman" w:eastAsia="方正仿宋_GBK" w:hAnsi="Times New Roman"/>
          <w:sz w:val="32"/>
          <w:szCs w:val="32"/>
        </w:rPr>
        <w:t>申请加分的退役大学生士兵，须提供本人有效的《退出现役证》</w:t>
      </w:r>
      <w:r w:rsidR="00DB62E9">
        <w:rPr>
          <w:rFonts w:ascii="Times New Roman" w:eastAsia="方正仿宋_GBK" w:hAnsi="Times New Roman" w:hint="eastAsia"/>
          <w:sz w:val="32"/>
          <w:szCs w:val="32"/>
        </w:rPr>
        <w:t>、</w:t>
      </w:r>
      <w:r>
        <w:rPr>
          <w:rFonts w:ascii="Times New Roman" w:eastAsia="方正仿宋_GBK" w:hAnsi="Times New Roman"/>
          <w:sz w:val="32"/>
          <w:szCs w:val="32"/>
        </w:rPr>
        <w:t>《优秀士兵证》《优秀士官证》《优秀义务兵证》《优秀学</w:t>
      </w:r>
      <w:r>
        <w:rPr>
          <w:rFonts w:ascii="Times New Roman" w:eastAsia="方正仿宋_GBK" w:hAnsi="Times New Roman"/>
          <w:sz w:val="32"/>
          <w:szCs w:val="32"/>
        </w:rPr>
        <w:lastRenderedPageBreak/>
        <w:t>员证》等有关奖励证书（证章）和专科及以上毕业证等材料原件及复印件。</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机关事业单位在编人员以及从机关事业单位辞职、辞退、辞聘、解聘等人员，不享受加分政策。</w:t>
      </w:r>
    </w:p>
    <w:p w:rsidR="00930E0F" w:rsidRDefault="008E2606">
      <w:pPr>
        <w:spacing w:line="579"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sz w:val="32"/>
          <w:szCs w:val="32"/>
        </w:rPr>
        <w:t>四、本次招聘中需提供哪些面试资格审查材料？</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sidR="000C6BC3">
        <w:rPr>
          <w:rFonts w:ascii="Times New Roman" w:eastAsia="方正仿宋_GBK" w:hAnsi="Times New Roman"/>
          <w:sz w:val="32"/>
          <w:szCs w:val="32"/>
        </w:rPr>
        <w:t>《应聘资格审查表</w:t>
      </w: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份（请在成都人事考试网自行打印并按要求张贴近期</w:t>
      </w:r>
      <w:r>
        <w:rPr>
          <w:rFonts w:ascii="Times New Roman" w:eastAsia="方正仿宋_GBK" w:hAnsi="Times New Roman"/>
          <w:sz w:val="32"/>
          <w:szCs w:val="32"/>
        </w:rPr>
        <w:t>2</w:t>
      </w:r>
      <w:r>
        <w:rPr>
          <w:rFonts w:ascii="Times New Roman" w:eastAsia="方正仿宋_GBK" w:hAnsi="Times New Roman"/>
          <w:sz w:val="32"/>
          <w:szCs w:val="32"/>
        </w:rPr>
        <w:t>寸免冠证件照片）；</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身份证原件和复印件</w:t>
      </w:r>
      <w:r>
        <w:rPr>
          <w:rFonts w:ascii="Times New Roman" w:eastAsia="方正仿宋_GBK" w:hAnsi="Times New Roman"/>
          <w:sz w:val="32"/>
          <w:szCs w:val="32"/>
        </w:rPr>
        <w:t>1</w:t>
      </w:r>
      <w:r>
        <w:rPr>
          <w:rFonts w:ascii="Times New Roman" w:eastAsia="方正仿宋_GBK" w:hAnsi="Times New Roman"/>
          <w:sz w:val="32"/>
          <w:szCs w:val="32"/>
        </w:rPr>
        <w:t>份；</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有效的学位证、毕业证原件和复印件</w:t>
      </w:r>
      <w:r>
        <w:rPr>
          <w:rFonts w:ascii="Times New Roman" w:eastAsia="方正仿宋_GBK" w:hAnsi="Times New Roman"/>
          <w:sz w:val="32"/>
          <w:szCs w:val="32"/>
        </w:rPr>
        <w:t>1</w:t>
      </w:r>
      <w:r>
        <w:rPr>
          <w:rFonts w:ascii="Times New Roman" w:eastAsia="方正仿宋_GBK" w:hAnsi="Times New Roman"/>
          <w:sz w:val="32"/>
          <w:szCs w:val="32"/>
        </w:rPr>
        <w:t>份。</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其中，参加面试资格审查时，</w:t>
      </w:r>
      <w:r>
        <w:rPr>
          <w:rFonts w:ascii="Times New Roman" w:eastAsia="方正仿宋_GBK" w:hAnsi="Times New Roman"/>
          <w:sz w:val="32"/>
          <w:szCs w:val="32"/>
        </w:rPr>
        <w:t>2025</w:t>
      </w:r>
      <w:r>
        <w:rPr>
          <w:rFonts w:ascii="Times New Roman" w:eastAsia="方正仿宋_GBK" w:hAnsi="Times New Roman"/>
          <w:sz w:val="32"/>
          <w:szCs w:val="32"/>
        </w:rPr>
        <w:t>年高校应届毕业生尚未取得毕业证和学位证的，需提供学生证原件及复印件</w:t>
      </w:r>
      <w:r>
        <w:rPr>
          <w:rFonts w:ascii="Times New Roman" w:eastAsia="方正仿宋_GBK" w:hAnsi="Times New Roman"/>
          <w:sz w:val="32"/>
          <w:szCs w:val="32"/>
        </w:rPr>
        <w:t>1</w:t>
      </w:r>
      <w:r>
        <w:rPr>
          <w:rFonts w:ascii="Times New Roman" w:eastAsia="方正仿宋_GBK" w:hAnsi="Times New Roman"/>
          <w:sz w:val="32"/>
          <w:szCs w:val="32"/>
        </w:rPr>
        <w:t>份，学校主管毕业生就业工作部门开具的就读院系及专业等情况的证明原件。</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sz w:val="32"/>
          <w:szCs w:val="32"/>
        </w:rPr>
        <w:t>与报考岗位学科相对应的教师资格证原件和复印件</w:t>
      </w:r>
      <w:r>
        <w:rPr>
          <w:rFonts w:ascii="Times New Roman" w:eastAsia="方正仿宋_GBK" w:hAnsi="Times New Roman"/>
          <w:sz w:val="32"/>
          <w:szCs w:val="32"/>
        </w:rPr>
        <w:t>1</w:t>
      </w:r>
      <w:r>
        <w:rPr>
          <w:rFonts w:ascii="Times New Roman" w:eastAsia="方正仿宋_GBK" w:hAnsi="Times New Roman"/>
          <w:sz w:val="32"/>
          <w:szCs w:val="32"/>
        </w:rPr>
        <w:t>份。</w:t>
      </w:r>
    </w:p>
    <w:p w:rsidR="00930E0F" w:rsidRDefault="008E2606">
      <w:pPr>
        <w:spacing w:line="579"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sz w:val="32"/>
          <w:szCs w:val="32"/>
        </w:rPr>
        <w:t>符合条件的机关事业单位人员报名应聘须按干部管理权限征得用人单位及相关部门书面同意。</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6.</w:t>
      </w:r>
      <w:r>
        <w:rPr>
          <w:rFonts w:ascii="Times New Roman" w:eastAsia="方正仿宋_GBK" w:hAnsi="Times New Roman"/>
          <w:sz w:val="32"/>
          <w:szCs w:val="32"/>
        </w:rPr>
        <w:t>留学归国人员应持国家教育部留学服务中心认证学历、学位参加资格审查。</w:t>
      </w:r>
    </w:p>
    <w:p w:rsidR="00930E0F" w:rsidRDefault="008E2606">
      <w:pPr>
        <w:spacing w:line="579"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sz w:val="32"/>
          <w:szCs w:val="32"/>
        </w:rPr>
        <w:t>五、违纪违规及存在不诚信情形的应聘人员如何处理？</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应聘人员要严格遵守公开招聘的相关政策规定，遵从事业单位人事综合管理部门、人事考试机构和招聘单位或其主管部门（举办单位）的统一安排，其在应聘期间的表现，将作为公开招</w:t>
      </w:r>
      <w:r>
        <w:rPr>
          <w:rFonts w:ascii="Times New Roman" w:eastAsia="方正仿宋_GBK" w:hAnsi="Times New Roman"/>
          <w:sz w:val="32"/>
          <w:szCs w:val="32"/>
        </w:rPr>
        <w:lastRenderedPageBreak/>
        <w:t>聘考察的重要内容之一。</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对违反公开招聘纪律的应聘人员，按照《事业单位公开招聘违纪违规行为处理规定》（人力资源和社会保障部令第</w:t>
      </w:r>
      <w:r>
        <w:rPr>
          <w:rFonts w:ascii="Times New Roman" w:eastAsia="方正仿宋_GBK" w:hAnsi="Times New Roman"/>
          <w:sz w:val="32"/>
          <w:szCs w:val="32"/>
        </w:rPr>
        <w:t>35</w:t>
      </w:r>
      <w:r>
        <w:rPr>
          <w:rFonts w:ascii="Times New Roman" w:eastAsia="方正仿宋_GBK" w:hAnsi="Times New Roman"/>
          <w:sz w:val="32"/>
          <w:szCs w:val="32"/>
        </w:rPr>
        <w:t>号）处理，对违反《事业单位公开招聘违纪违规行为处理规定》且记录期限为</w:t>
      </w:r>
      <w:r>
        <w:rPr>
          <w:rFonts w:ascii="Times New Roman" w:eastAsia="方正仿宋_GBK" w:hAnsi="Times New Roman"/>
          <w:sz w:val="32"/>
          <w:szCs w:val="32"/>
        </w:rPr>
        <w:t>5</w:t>
      </w:r>
      <w:r>
        <w:rPr>
          <w:rFonts w:ascii="Times New Roman" w:eastAsia="方正仿宋_GBK" w:hAnsi="Times New Roman"/>
          <w:sz w:val="32"/>
          <w:szCs w:val="32"/>
        </w:rPr>
        <w:t>年或长期的应聘人员，将纳入云贵川渝四省市事业单位公开招聘应聘人员诚信档案库，作为事业单位聘用工作人员的重要参考。</w:t>
      </w:r>
    </w:p>
    <w:p w:rsidR="00930E0F" w:rsidRDefault="008E2606">
      <w:pPr>
        <w:spacing w:line="579"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sz w:val="32"/>
          <w:szCs w:val="32"/>
        </w:rPr>
        <w:t>六、申请减免报考费用办理手续</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适用人员：享受国家最低生活保障金的城镇、农村家庭考生；脱贫户家庭考生；父母双亡、父母一方为烈士或一级伤残军人，且生活十分困难家庭考生。</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办理地点：成都市人事考试中心（成都市青羊区清江东路</w:t>
      </w:r>
      <w:r>
        <w:rPr>
          <w:rFonts w:ascii="Times New Roman" w:eastAsia="方正仿宋_GBK" w:hAnsi="Times New Roman"/>
          <w:sz w:val="32"/>
          <w:szCs w:val="32"/>
        </w:rPr>
        <w:t>118</w:t>
      </w:r>
      <w:r>
        <w:rPr>
          <w:rFonts w:ascii="Times New Roman" w:eastAsia="方正仿宋_GBK" w:hAnsi="Times New Roman"/>
          <w:sz w:val="32"/>
          <w:szCs w:val="32"/>
        </w:rPr>
        <w:t>号</w:t>
      </w:r>
      <w:r>
        <w:rPr>
          <w:rFonts w:ascii="Times New Roman" w:eastAsia="方正仿宋_GBK" w:hAnsi="Times New Roman"/>
          <w:sz w:val="32"/>
          <w:szCs w:val="32"/>
        </w:rPr>
        <w:t>3</w:t>
      </w:r>
      <w:r>
        <w:rPr>
          <w:rFonts w:ascii="Times New Roman" w:eastAsia="方正仿宋_GBK" w:hAnsi="Times New Roman"/>
          <w:sz w:val="32"/>
          <w:szCs w:val="32"/>
        </w:rPr>
        <w:t>号楼一楼报名大厅，联系电话：</w:t>
      </w:r>
      <w:r>
        <w:rPr>
          <w:rFonts w:ascii="Times New Roman" w:eastAsia="方正仿宋_GBK" w:hAnsi="Times New Roman"/>
          <w:sz w:val="32"/>
          <w:szCs w:val="32"/>
        </w:rPr>
        <w:t>028-61802812</w:t>
      </w:r>
      <w:r>
        <w:rPr>
          <w:rFonts w:ascii="Times New Roman" w:eastAsia="方正仿宋_GBK" w:hAnsi="Times New Roman"/>
          <w:sz w:val="32"/>
          <w:szCs w:val="32"/>
        </w:rPr>
        <w:t>，</w:t>
      </w:r>
      <w:r>
        <w:rPr>
          <w:rFonts w:ascii="Times New Roman" w:eastAsia="方正仿宋_GBK" w:hAnsi="Times New Roman"/>
          <w:sz w:val="32"/>
          <w:szCs w:val="32"/>
        </w:rPr>
        <w:t>028-61802797</w:t>
      </w:r>
      <w:r>
        <w:rPr>
          <w:rFonts w:ascii="Times New Roman" w:eastAsia="方正仿宋_GBK" w:hAnsi="Times New Roman"/>
          <w:sz w:val="32"/>
          <w:szCs w:val="32"/>
        </w:rPr>
        <w:t>）。</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办理时间：</w:t>
      </w:r>
      <w:r>
        <w:rPr>
          <w:rFonts w:ascii="Times New Roman" w:eastAsia="方正仿宋_GBK" w:hAnsi="Times New Roman"/>
          <w:sz w:val="32"/>
          <w:szCs w:val="32"/>
        </w:rPr>
        <w:t>2025</w:t>
      </w:r>
      <w:r>
        <w:rPr>
          <w:rFonts w:ascii="Times New Roman" w:eastAsia="方正仿宋_GBK" w:hAnsi="Times New Roman"/>
          <w:sz w:val="32"/>
          <w:szCs w:val="32"/>
        </w:rPr>
        <w:t>年</w:t>
      </w:r>
      <w:r>
        <w:rPr>
          <w:rFonts w:ascii="Times New Roman" w:eastAsia="方正仿宋_GBK" w:hAnsi="Times New Roman"/>
          <w:sz w:val="32"/>
          <w:szCs w:val="32"/>
        </w:rPr>
        <w:t>4</w:t>
      </w:r>
      <w:r>
        <w:rPr>
          <w:rFonts w:ascii="Times New Roman" w:eastAsia="方正仿宋_GBK" w:hAnsi="Times New Roman"/>
          <w:sz w:val="32"/>
          <w:szCs w:val="32"/>
        </w:rPr>
        <w:t>月</w:t>
      </w:r>
      <w:r>
        <w:rPr>
          <w:rFonts w:ascii="Times New Roman" w:eastAsia="方正仿宋_GBK" w:hAnsi="Times New Roman"/>
          <w:sz w:val="32"/>
          <w:szCs w:val="32"/>
        </w:rPr>
        <w:t>11</w:t>
      </w:r>
      <w:r>
        <w:rPr>
          <w:rFonts w:ascii="Times New Roman" w:eastAsia="方正仿宋_GBK" w:hAnsi="Times New Roman"/>
          <w:sz w:val="32"/>
          <w:szCs w:val="32"/>
        </w:rPr>
        <w:t>日</w:t>
      </w:r>
      <w:r>
        <w:rPr>
          <w:rFonts w:ascii="Times New Roman" w:eastAsia="方正仿宋_GBK" w:hAnsi="Times New Roman"/>
          <w:sz w:val="32"/>
          <w:szCs w:val="32"/>
        </w:rPr>
        <w:t>-4</w:t>
      </w:r>
      <w:r>
        <w:rPr>
          <w:rFonts w:ascii="Times New Roman" w:eastAsia="方正仿宋_GBK" w:hAnsi="Times New Roman"/>
          <w:sz w:val="32"/>
          <w:szCs w:val="32"/>
        </w:rPr>
        <w:t>月</w:t>
      </w:r>
      <w:r>
        <w:rPr>
          <w:rFonts w:ascii="Times New Roman" w:eastAsia="方正仿宋_GBK" w:hAnsi="Times New Roman"/>
          <w:sz w:val="32"/>
          <w:szCs w:val="32"/>
        </w:rPr>
        <w:t>15</w:t>
      </w:r>
      <w:r>
        <w:rPr>
          <w:rFonts w:ascii="Times New Roman" w:eastAsia="方正仿宋_GBK" w:hAnsi="Times New Roman"/>
          <w:sz w:val="32"/>
          <w:szCs w:val="32"/>
        </w:rPr>
        <w:t>日（工作日每日</w:t>
      </w:r>
      <w:r>
        <w:rPr>
          <w:rFonts w:ascii="Times New Roman" w:eastAsia="方正仿宋_GBK" w:hAnsi="Times New Roman"/>
          <w:sz w:val="32"/>
          <w:szCs w:val="32"/>
        </w:rPr>
        <w:t>9</w:t>
      </w:r>
      <w:r>
        <w:rPr>
          <w:rFonts w:ascii="Times New Roman" w:eastAsia="方正仿宋_GBK" w:hAnsi="Times New Roman"/>
          <w:sz w:val="32"/>
          <w:szCs w:val="32"/>
        </w:rPr>
        <w:t>点</w:t>
      </w:r>
      <w:r>
        <w:rPr>
          <w:rFonts w:ascii="Times New Roman" w:eastAsia="方正仿宋_GBK" w:hAnsi="Times New Roman"/>
          <w:sz w:val="32"/>
          <w:szCs w:val="32"/>
        </w:rPr>
        <w:t>-17</w:t>
      </w:r>
      <w:r>
        <w:rPr>
          <w:rFonts w:ascii="Times New Roman" w:eastAsia="方正仿宋_GBK" w:hAnsi="Times New Roman"/>
          <w:sz w:val="32"/>
          <w:szCs w:val="32"/>
        </w:rPr>
        <w:t>点），</w:t>
      </w:r>
      <w:r w:rsidR="00C17906">
        <w:rPr>
          <w:rFonts w:ascii="Times New Roman" w:eastAsia="方正仿宋_GBK" w:hAnsi="Times New Roman"/>
          <w:sz w:val="32"/>
          <w:szCs w:val="32"/>
        </w:rPr>
        <w:t>15</w:t>
      </w:r>
      <w:r>
        <w:rPr>
          <w:rFonts w:ascii="Times New Roman" w:eastAsia="方正仿宋_GBK" w:hAnsi="Times New Roman"/>
          <w:sz w:val="32"/>
          <w:szCs w:val="32"/>
        </w:rPr>
        <w:t>日</w:t>
      </w:r>
      <w:r>
        <w:rPr>
          <w:rFonts w:ascii="Times New Roman" w:eastAsia="方正仿宋_GBK" w:hAnsi="Times New Roman"/>
          <w:sz w:val="32"/>
          <w:szCs w:val="32"/>
        </w:rPr>
        <w:t>17</w:t>
      </w:r>
      <w:r>
        <w:rPr>
          <w:rFonts w:ascii="Times New Roman" w:eastAsia="方正仿宋_GBK" w:hAnsi="Times New Roman"/>
          <w:sz w:val="32"/>
          <w:szCs w:val="32"/>
        </w:rPr>
        <w:t>点以后提交材料或者提供材料不符合相关要求的不做减免处理。</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sz w:val="32"/>
          <w:szCs w:val="32"/>
        </w:rPr>
        <w:t>所需材料：</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）《社会救助暂行办法》（国务院令第</w:t>
      </w:r>
      <w:r>
        <w:rPr>
          <w:rFonts w:ascii="Times New Roman" w:eastAsia="方正仿宋_GBK" w:hAnsi="Times New Roman"/>
          <w:sz w:val="32"/>
          <w:szCs w:val="32"/>
        </w:rPr>
        <w:t>649</w:t>
      </w:r>
      <w:r>
        <w:rPr>
          <w:rFonts w:ascii="Times New Roman" w:eastAsia="方正仿宋_GBK" w:hAnsi="Times New Roman"/>
          <w:sz w:val="32"/>
          <w:szCs w:val="32"/>
        </w:rPr>
        <w:t>号）和《四川省社会救助实施办法》（四川省人民政府令第</w:t>
      </w:r>
      <w:r>
        <w:rPr>
          <w:rFonts w:ascii="Times New Roman" w:eastAsia="方正仿宋_GBK" w:hAnsi="Times New Roman"/>
          <w:sz w:val="32"/>
          <w:szCs w:val="32"/>
        </w:rPr>
        <w:t>286</w:t>
      </w:r>
      <w:r>
        <w:rPr>
          <w:rFonts w:ascii="Times New Roman" w:eastAsia="方正仿宋_GBK" w:hAnsi="Times New Roman"/>
          <w:sz w:val="32"/>
          <w:szCs w:val="32"/>
        </w:rPr>
        <w:t>号）规定的享受国家最低生活保障金的城镇、农村家庭考生，凭县（市、区）民政部门发放的享受最低生活保障证明、特殊困难证明；</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w:t>
      </w:r>
      <w:r>
        <w:rPr>
          <w:rFonts w:ascii="Times New Roman" w:eastAsia="方正仿宋_GBK" w:hAnsi="Times New Roman"/>
          <w:sz w:val="32"/>
          <w:szCs w:val="32"/>
        </w:rPr>
        <w:t>2</w:t>
      </w:r>
      <w:r>
        <w:rPr>
          <w:rFonts w:ascii="Times New Roman" w:eastAsia="方正仿宋_GBK" w:hAnsi="Times New Roman"/>
          <w:sz w:val="32"/>
          <w:szCs w:val="32"/>
        </w:rPr>
        <w:t>）脱贫户家庭考生，凭乡（镇）政府、街道办事处和学校学生处出具的原农村建档立卡贫困户证明、特殊困难证明；</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）父母双亡、父母一方为烈士或一级伤残军人，且生活十分困难家庭考生，凭有关部门出具的父母双亡证明或民政部门（退役军人事务部门）出具的父亲或母亲烈士证明、父亲或母亲一级伤残军人证明。</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sz w:val="32"/>
          <w:szCs w:val="32"/>
        </w:rPr>
        <w:t>办理程序：</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）首先在网上完成报名</w:t>
      </w:r>
      <w:r w:rsidR="003D2023">
        <w:rPr>
          <w:rFonts w:ascii="Times New Roman" w:eastAsia="方正仿宋_GBK" w:hAnsi="Times New Roman" w:hint="eastAsia"/>
          <w:sz w:val="32"/>
          <w:szCs w:val="32"/>
        </w:rPr>
        <w:t>并缴纳</w:t>
      </w:r>
      <w:r w:rsidR="003D2023">
        <w:rPr>
          <w:rFonts w:ascii="Times New Roman" w:eastAsia="方正仿宋_GBK" w:hAnsi="Times New Roman"/>
          <w:sz w:val="32"/>
          <w:szCs w:val="32"/>
        </w:rPr>
        <w:t>报名费用</w:t>
      </w:r>
      <w:r>
        <w:rPr>
          <w:rFonts w:ascii="Times New Roman" w:eastAsia="方正仿宋_GBK" w:hAnsi="Times New Roman"/>
          <w:sz w:val="32"/>
          <w:szCs w:val="32"/>
        </w:rPr>
        <w:t>，</w:t>
      </w:r>
      <w:r w:rsidR="003D2023">
        <w:rPr>
          <w:rFonts w:ascii="Times New Roman" w:eastAsia="方正仿宋_GBK" w:hAnsi="Times New Roman" w:hint="eastAsia"/>
          <w:sz w:val="32"/>
          <w:szCs w:val="32"/>
        </w:rPr>
        <w:t>申请减免</w:t>
      </w:r>
      <w:r w:rsidR="003D2023">
        <w:rPr>
          <w:rFonts w:ascii="Times New Roman" w:eastAsia="方正仿宋_GBK" w:hAnsi="Times New Roman"/>
          <w:sz w:val="32"/>
          <w:szCs w:val="32"/>
        </w:rPr>
        <w:t>通过后予以退费</w:t>
      </w:r>
      <w:r>
        <w:rPr>
          <w:rFonts w:ascii="Times New Roman" w:eastAsia="方正仿宋_GBK" w:hAnsi="Times New Roman"/>
          <w:sz w:val="32"/>
          <w:szCs w:val="32"/>
        </w:rPr>
        <w:t>。</w:t>
      </w:r>
    </w:p>
    <w:p w:rsidR="00930E0F" w:rsidRDefault="008E2606">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）报考人员可到现场办理减免报考费用的手续。不方便到现场办理的人员，须拨打联系电话（</w:t>
      </w:r>
      <w:r>
        <w:rPr>
          <w:rFonts w:ascii="Times New Roman" w:eastAsia="方正仿宋_GBK" w:hAnsi="Times New Roman"/>
          <w:sz w:val="32"/>
          <w:szCs w:val="32"/>
        </w:rPr>
        <w:t>028-61802797</w:t>
      </w:r>
      <w:r>
        <w:rPr>
          <w:rFonts w:ascii="Times New Roman" w:eastAsia="方正仿宋_GBK" w:hAnsi="Times New Roman"/>
          <w:sz w:val="32"/>
          <w:szCs w:val="32"/>
        </w:rPr>
        <w:t>），通过传真或邮箱上传减免所需材料，经审核确认后办理减免手续。</w:t>
      </w:r>
    </w:p>
    <w:p w:rsidR="00930E0F" w:rsidRDefault="008E2606">
      <w:pPr>
        <w:spacing w:line="579"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sz w:val="32"/>
          <w:szCs w:val="32"/>
        </w:rPr>
        <w:t>七、其他</w:t>
      </w:r>
    </w:p>
    <w:p w:rsidR="00930E0F" w:rsidRPr="00C45A72" w:rsidRDefault="008E2606" w:rsidP="00C45A72">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本次招聘公告中所指</w:t>
      </w:r>
      <w:r>
        <w:rPr>
          <w:rFonts w:ascii="Times New Roman" w:eastAsia="方正仿宋_GBK" w:hAnsi="Times New Roman"/>
          <w:sz w:val="32"/>
          <w:szCs w:val="32"/>
        </w:rPr>
        <w:t>“</w:t>
      </w:r>
      <w:r>
        <w:rPr>
          <w:rFonts w:ascii="Times New Roman" w:eastAsia="方正仿宋_GBK" w:hAnsi="Times New Roman"/>
          <w:sz w:val="32"/>
          <w:szCs w:val="32"/>
        </w:rPr>
        <w:t>以上</w:t>
      </w:r>
      <w:r>
        <w:rPr>
          <w:rFonts w:ascii="Times New Roman" w:eastAsia="方正仿宋_GBK" w:hAnsi="Times New Roman"/>
          <w:sz w:val="32"/>
          <w:szCs w:val="32"/>
        </w:rPr>
        <w:t>”“</w:t>
      </w:r>
      <w:r>
        <w:rPr>
          <w:rFonts w:ascii="Times New Roman" w:eastAsia="方正仿宋_GBK" w:hAnsi="Times New Roman"/>
          <w:sz w:val="32"/>
          <w:szCs w:val="32"/>
        </w:rPr>
        <w:t>以下</w:t>
      </w:r>
      <w:r>
        <w:rPr>
          <w:rFonts w:ascii="Times New Roman" w:eastAsia="方正仿宋_GBK" w:hAnsi="Times New Roman"/>
          <w:sz w:val="32"/>
          <w:szCs w:val="32"/>
        </w:rPr>
        <w:t>”“</w:t>
      </w:r>
      <w:r>
        <w:rPr>
          <w:rFonts w:ascii="Times New Roman" w:eastAsia="方正仿宋_GBK" w:hAnsi="Times New Roman"/>
          <w:sz w:val="32"/>
          <w:szCs w:val="32"/>
        </w:rPr>
        <w:t>以前</w:t>
      </w:r>
      <w:r>
        <w:rPr>
          <w:rFonts w:ascii="Times New Roman" w:eastAsia="方正仿宋_GBK" w:hAnsi="Times New Roman"/>
          <w:sz w:val="32"/>
          <w:szCs w:val="32"/>
        </w:rPr>
        <w:t>”“</w:t>
      </w:r>
      <w:r>
        <w:rPr>
          <w:rFonts w:ascii="Times New Roman" w:eastAsia="方正仿宋_GBK" w:hAnsi="Times New Roman"/>
          <w:sz w:val="32"/>
          <w:szCs w:val="32"/>
        </w:rPr>
        <w:t>以后</w:t>
      </w:r>
      <w:r>
        <w:rPr>
          <w:rFonts w:ascii="Times New Roman" w:eastAsia="方正仿宋_GBK" w:hAnsi="Times New Roman"/>
          <w:sz w:val="32"/>
          <w:szCs w:val="32"/>
        </w:rPr>
        <w:t>”</w:t>
      </w:r>
      <w:r>
        <w:rPr>
          <w:rFonts w:ascii="Times New Roman" w:eastAsia="方正仿宋_GBK" w:hAnsi="Times New Roman"/>
          <w:sz w:val="32"/>
          <w:szCs w:val="32"/>
        </w:rPr>
        <w:t>均包含本级（数），如</w:t>
      </w:r>
      <w:r>
        <w:rPr>
          <w:rFonts w:ascii="Times New Roman" w:eastAsia="方正仿宋_GBK" w:hAnsi="Times New Roman"/>
          <w:sz w:val="32"/>
          <w:szCs w:val="32"/>
        </w:rPr>
        <w:t>2</w:t>
      </w:r>
      <w:r>
        <w:rPr>
          <w:rFonts w:ascii="Times New Roman" w:eastAsia="方正仿宋_GBK" w:hAnsi="Times New Roman"/>
          <w:sz w:val="32"/>
          <w:szCs w:val="32"/>
        </w:rPr>
        <w:t>年以上工作经历，指工作经历满</w:t>
      </w:r>
      <w:r>
        <w:rPr>
          <w:rFonts w:ascii="Times New Roman" w:eastAsia="方正仿宋_GBK" w:hAnsi="Times New Roman"/>
          <w:sz w:val="32"/>
          <w:szCs w:val="32"/>
        </w:rPr>
        <w:t>2</w:t>
      </w:r>
      <w:r>
        <w:rPr>
          <w:rFonts w:ascii="Times New Roman" w:eastAsia="方正仿宋_GBK" w:hAnsi="Times New Roman"/>
          <w:sz w:val="32"/>
          <w:szCs w:val="32"/>
        </w:rPr>
        <w:t>年；专技</w:t>
      </w:r>
      <w:r>
        <w:rPr>
          <w:rFonts w:ascii="Times New Roman" w:eastAsia="方正仿宋_GBK" w:hAnsi="Times New Roman"/>
          <w:sz w:val="32"/>
          <w:szCs w:val="32"/>
        </w:rPr>
        <w:t>12</w:t>
      </w:r>
      <w:r>
        <w:rPr>
          <w:rFonts w:ascii="Times New Roman" w:eastAsia="方正仿宋_GBK" w:hAnsi="Times New Roman"/>
          <w:sz w:val="32"/>
          <w:szCs w:val="32"/>
        </w:rPr>
        <w:t>级以上或以下，均含专技</w:t>
      </w:r>
      <w:r>
        <w:rPr>
          <w:rFonts w:ascii="Times New Roman" w:eastAsia="方正仿宋_GBK" w:hAnsi="Times New Roman"/>
          <w:sz w:val="32"/>
          <w:szCs w:val="32"/>
        </w:rPr>
        <w:t>12</w:t>
      </w:r>
      <w:r>
        <w:rPr>
          <w:rFonts w:ascii="Times New Roman" w:eastAsia="方正仿宋_GBK" w:hAnsi="Times New Roman"/>
          <w:sz w:val="32"/>
          <w:szCs w:val="32"/>
        </w:rPr>
        <w:t>级，以此类推；招聘公告中涉及的时间节点，除明确规定外，均以公告报名之日起算。</w:t>
      </w:r>
    </w:p>
    <w:sectPr w:rsidR="00930E0F" w:rsidRPr="00C45A72">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0C3" w:rsidRDefault="001510C3">
      <w:r>
        <w:separator/>
      </w:r>
    </w:p>
  </w:endnote>
  <w:endnote w:type="continuationSeparator" w:id="0">
    <w:p w:rsidR="001510C3" w:rsidRDefault="0015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DejaVu Sans"/>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E0F" w:rsidRDefault="008E2606">
    <w:pPr>
      <w:pStyle w:val="a4"/>
    </w:pPr>
    <w:r>
      <w:rPr>
        <w:noProof/>
      </w:rPr>
      <mc:AlternateContent>
        <mc:Choice Requires="wps">
          <w:drawing>
            <wp:anchor distT="0" distB="0" distL="114300" distR="114300" simplePos="0" relativeHeight="251659264" behindDoc="0" locked="0" layoutInCell="1" allowOverlap="1">
              <wp:simplePos x="0" y="0"/>
              <wp:positionH relativeFrom="margin">
                <wp:posOffset>4869180</wp:posOffset>
              </wp:positionH>
              <wp:positionV relativeFrom="paragraph">
                <wp:posOffset>-492125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30E0F" w:rsidRDefault="008E2606">
                          <w:pPr>
                            <w:pStyle w:val="a4"/>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CF1430">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83.4pt;margin-top:-38.7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" filled="f" stroked="f" strokeweight=".5pt">
              <v:textbox style="mso-fit-shape-to-text:t" inset="0,0,0,0">
                <w:txbxContent>
                  <w:p w:rsidR="00930E0F" w:rsidRDefault="008E2606">
                    <w:pPr>
                      <w:pStyle w:val="a4"/>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CF1430">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0C3" w:rsidRDefault="001510C3">
      <w:r>
        <w:separator/>
      </w:r>
    </w:p>
  </w:footnote>
  <w:footnote w:type="continuationSeparator" w:id="0">
    <w:p w:rsidR="001510C3" w:rsidRDefault="00151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ZTFjYThlODVkNmNjM2ZiYTAxMDBhZWVmYzcxZGEifQ=="/>
  </w:docVars>
  <w:rsids>
    <w:rsidRoot w:val="FC67BF38"/>
    <w:rsid w:val="FC67BF38"/>
    <w:rsid w:val="74FB7B25"/>
    <w:rsid w:val="DFBBA5D6"/>
    <w:rsid w:val="ED7E4685"/>
    <w:rsid w:val="EEBE0BF8"/>
    <w:rsid w:val="EF76FCEF"/>
    <w:rsid w:val="FC67BF38"/>
    <w:rsid w:val="FEAD7405"/>
    <w:rsid w:val="000A17DF"/>
    <w:rsid w:val="000C6BC3"/>
    <w:rsid w:val="001510C3"/>
    <w:rsid w:val="003A6766"/>
    <w:rsid w:val="003D2023"/>
    <w:rsid w:val="00663017"/>
    <w:rsid w:val="00751E55"/>
    <w:rsid w:val="007610F4"/>
    <w:rsid w:val="00777C67"/>
    <w:rsid w:val="007F3407"/>
    <w:rsid w:val="0081658D"/>
    <w:rsid w:val="00895A6A"/>
    <w:rsid w:val="008E2606"/>
    <w:rsid w:val="00930E0F"/>
    <w:rsid w:val="00BD6C37"/>
    <w:rsid w:val="00C17906"/>
    <w:rsid w:val="00C45A72"/>
    <w:rsid w:val="00CF1430"/>
    <w:rsid w:val="00D4318B"/>
    <w:rsid w:val="00DB62E9"/>
    <w:rsid w:val="00F31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53122"/>
  <w15:docId w15:val="{E9F9BB74-19C6-44AC-B58D-3EA90388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style>
  <w:style w:type="paragraph" w:styleId="a4">
    <w:name w:val="footer"/>
    <w:basedOn w:val="a"/>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449</Words>
  <Characters>2564</Characters>
  <Application>Microsoft Office Word</Application>
  <DocSecurity>0</DocSecurity>
  <Lines>21</Lines>
  <Paragraphs>6</Paragraphs>
  <ScaleCrop>false</ScaleCrop>
  <Company>Microsoft</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rsksxj</dc:creator>
  <cp:lastModifiedBy>SGK</cp:lastModifiedBy>
  <cp:revision>22</cp:revision>
  <cp:lastPrinted>2025-03-12T00:48:00Z</cp:lastPrinted>
  <dcterms:created xsi:type="dcterms:W3CDTF">2025-03-13T00:01:00Z</dcterms:created>
  <dcterms:modified xsi:type="dcterms:W3CDTF">2025-03-14T06:17:00Z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BE4063D58A785946BDEDCF6739E8AE90_41</vt:lpwstr>
  </property>
</Properties>
</file>