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20" w:rsidRDefault="00992CCF">
      <w:pPr>
        <w:spacing w:line="540" w:lineRule="atLeas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7A7520" w:rsidRDefault="00992CCF">
      <w:pPr>
        <w:spacing w:line="5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巴中市公安局经济开发区分局招聘警务辅助人员</w:t>
      </w:r>
    </w:p>
    <w:p w:rsidR="007A7520" w:rsidRDefault="00992CCF">
      <w:pPr>
        <w:spacing w:line="5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体能测试实施细则</w:t>
      </w:r>
    </w:p>
    <w:p w:rsidR="007A7520" w:rsidRDefault="00992C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为贯彻公开、公平、公正的原则，科学规范、严谨严密组织</w:t>
      </w:r>
      <w:proofErr w:type="gramStart"/>
      <w:r>
        <w:rPr>
          <w:rFonts w:ascii="仿宋_GB2312" w:eastAsia="仿宋_GB2312" w:hint="eastAsia"/>
          <w:sz w:val="32"/>
          <w:szCs w:val="32"/>
        </w:rPr>
        <w:t>好公开</w:t>
      </w:r>
      <w:proofErr w:type="gramEnd"/>
      <w:r>
        <w:rPr>
          <w:rFonts w:ascii="仿宋_GB2312" w:eastAsia="仿宋_GB2312" w:hint="eastAsia"/>
          <w:sz w:val="32"/>
          <w:szCs w:val="32"/>
        </w:rPr>
        <w:t>招聘警务辅助人员体能测试，根据《四川省公安机关警务辅助人员管理办法》，参照人民警察体能测试标准，制定本实施细则。</w:t>
      </w:r>
    </w:p>
    <w:p w:rsidR="007A7520" w:rsidRDefault="00992CCF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米×</w:t>
      </w:r>
      <w:r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往返跑</w:t>
      </w:r>
    </w:p>
    <w:p w:rsidR="007A7520" w:rsidRDefault="007A75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58"/>
        <w:gridCol w:w="1478"/>
      </w:tblGrid>
      <w:tr w:rsidR="007A7520">
        <w:trPr>
          <w:jc w:val="center"/>
        </w:trPr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7A7520" w:rsidRDefault="007A752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7A7520" w:rsidRDefault="00992CCF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30cm</w:t>
            </w:r>
          </w:p>
          <w:p w:rsidR="007A7520" w:rsidRDefault="007A752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7A7520" w:rsidRDefault="00992CCF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058" w:type="dxa"/>
            <w:tcBorders>
              <w:top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restart"/>
            <w:tcBorders>
              <w:top w:val="nil"/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A7520" w:rsidRDefault="00992CCF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30cm</w:t>
            </w:r>
          </w:p>
          <w:p w:rsidR="007A7520" w:rsidRDefault="007A7520">
            <w:pPr>
              <w:spacing w:line="560" w:lineRule="exact"/>
              <w:rPr>
                <w:rFonts w:ascii="仿宋_GB2312" w:eastAsia="仿宋_GB2312"/>
                <w:sz w:val="44"/>
                <w:szCs w:val="44"/>
              </w:rPr>
            </w:pPr>
          </w:p>
          <w:p w:rsidR="007A7520" w:rsidRDefault="00992CCF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7A7520">
        <w:trPr>
          <w:jc w:val="center"/>
        </w:trPr>
        <w:tc>
          <w:tcPr>
            <w:tcW w:w="1384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520">
        <w:trPr>
          <w:jc w:val="center"/>
        </w:trPr>
        <w:tc>
          <w:tcPr>
            <w:tcW w:w="1384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520">
        <w:trPr>
          <w:jc w:val="center"/>
        </w:trPr>
        <w:tc>
          <w:tcPr>
            <w:tcW w:w="1384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A7520">
        <w:trPr>
          <w:jc w:val="center"/>
        </w:trPr>
        <w:tc>
          <w:tcPr>
            <w:tcW w:w="1384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 w:rsidR="007A7520" w:rsidRDefault="00992CC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米</w:t>
            </w:r>
          </w:p>
        </w:tc>
        <w:tc>
          <w:tcPr>
            <w:tcW w:w="1478" w:type="dxa"/>
            <w:vMerge/>
            <w:tcBorders>
              <w:bottom w:val="nil"/>
            </w:tcBorders>
          </w:tcPr>
          <w:p w:rsidR="007A7520" w:rsidRDefault="007A75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A7520" w:rsidRDefault="00992CC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图一</w:t>
      </w:r>
      <w:r>
        <w:rPr>
          <w:rFonts w:ascii="仿宋_GB2312" w:eastAsia="仿宋_GB2312" w:hint="eastAsia"/>
          <w:sz w:val="32"/>
          <w:szCs w:val="32"/>
        </w:rPr>
        <w:t xml:space="preserve">  10</w:t>
      </w:r>
      <w:r>
        <w:rPr>
          <w:rFonts w:ascii="仿宋_GB2312" w:eastAsia="仿宋_GB2312" w:hint="eastAsia"/>
          <w:sz w:val="32"/>
          <w:szCs w:val="32"/>
        </w:rPr>
        <w:t>米×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往返跑场地示意图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场地器材：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米长的直线跑道若干条，在跑道的两端线（</w:t>
      </w:r>
      <w:r>
        <w:rPr>
          <w:rFonts w:ascii="仿宋_GB2312" w:eastAsia="仿宋_GB2312" w:hint="eastAsia"/>
          <w:sz w:val="32"/>
          <w:szCs w:val="32"/>
        </w:rPr>
        <w:t>S1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S2</w:t>
      </w:r>
      <w:r>
        <w:rPr>
          <w:rFonts w:ascii="仿宋_GB2312" w:eastAsia="仿宋_GB2312" w:hint="eastAsia"/>
          <w:sz w:val="32"/>
          <w:szCs w:val="32"/>
        </w:rPr>
        <w:t>处）外</w:t>
      </w:r>
      <w:r>
        <w:rPr>
          <w:rFonts w:ascii="仿宋_GB2312" w:eastAsia="仿宋_GB2312" w:hint="eastAsia"/>
          <w:sz w:val="32"/>
          <w:szCs w:val="32"/>
        </w:rPr>
        <w:t>30cm</w:t>
      </w:r>
      <w:r>
        <w:rPr>
          <w:rFonts w:ascii="仿宋_GB2312" w:eastAsia="仿宋_GB2312" w:hint="eastAsia"/>
          <w:sz w:val="32"/>
          <w:szCs w:val="32"/>
        </w:rPr>
        <w:t>处各划一条线（图一）。木块（</w:t>
      </w:r>
      <w:r>
        <w:rPr>
          <w:rFonts w:ascii="仿宋_GB2312" w:eastAsia="仿宋_GB2312" w:hint="eastAsia"/>
          <w:sz w:val="32"/>
          <w:szCs w:val="32"/>
        </w:rPr>
        <w:t>5cm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10cm</w:t>
      </w:r>
      <w:r>
        <w:rPr>
          <w:rFonts w:ascii="仿宋_GB2312" w:eastAsia="仿宋_GB2312" w:hint="eastAsia"/>
          <w:sz w:val="32"/>
          <w:szCs w:val="32"/>
        </w:rPr>
        <w:t>或瓶子）每道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块，其中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块放在</w:t>
      </w:r>
      <w:r>
        <w:rPr>
          <w:rFonts w:ascii="仿宋_GB2312" w:eastAsia="仿宋_GB2312" w:hint="eastAsia"/>
          <w:sz w:val="32"/>
          <w:szCs w:val="32"/>
        </w:rPr>
        <w:t>S2</w:t>
      </w:r>
      <w:r>
        <w:rPr>
          <w:rFonts w:ascii="仿宋_GB2312" w:eastAsia="仿宋_GB2312" w:hint="eastAsia"/>
          <w:sz w:val="32"/>
          <w:szCs w:val="32"/>
        </w:rPr>
        <w:t>线外的横线上，一块放在</w:t>
      </w:r>
      <w:r>
        <w:rPr>
          <w:rFonts w:ascii="仿宋_GB2312" w:eastAsia="仿宋_GB2312" w:hint="eastAsia"/>
          <w:sz w:val="32"/>
          <w:szCs w:val="32"/>
        </w:rPr>
        <w:t>S1</w:t>
      </w:r>
      <w:r>
        <w:rPr>
          <w:rFonts w:ascii="仿宋_GB2312" w:eastAsia="仿宋_GB2312" w:hint="eastAsia"/>
          <w:sz w:val="32"/>
          <w:szCs w:val="32"/>
        </w:rPr>
        <w:t>线外的横线上，秒表若干块。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测试方法：</w:t>
      </w:r>
      <w:r>
        <w:rPr>
          <w:rFonts w:ascii="仿宋_GB2312" w:eastAsia="仿宋_GB2312" w:hint="eastAsia"/>
          <w:sz w:val="32"/>
          <w:szCs w:val="32"/>
        </w:rPr>
        <w:t>受测者用站立式起跑，听到发令后从</w:t>
      </w:r>
      <w:r>
        <w:rPr>
          <w:rFonts w:ascii="仿宋_GB2312" w:eastAsia="仿宋_GB2312" w:hint="eastAsia"/>
          <w:sz w:val="32"/>
          <w:szCs w:val="32"/>
        </w:rPr>
        <w:t>S1</w:t>
      </w:r>
      <w:r>
        <w:rPr>
          <w:rFonts w:ascii="仿宋_GB2312" w:eastAsia="仿宋_GB2312" w:hint="eastAsia"/>
          <w:sz w:val="32"/>
          <w:szCs w:val="32"/>
        </w:rPr>
        <w:t>线外起跑，当跑到</w:t>
      </w:r>
      <w:r>
        <w:rPr>
          <w:rFonts w:ascii="仿宋_GB2312" w:eastAsia="仿宋_GB2312" w:hint="eastAsia"/>
          <w:sz w:val="32"/>
          <w:szCs w:val="32"/>
        </w:rPr>
        <w:t>S2</w:t>
      </w:r>
      <w:r>
        <w:rPr>
          <w:rFonts w:ascii="仿宋_GB2312" w:eastAsia="仿宋_GB2312" w:hint="eastAsia"/>
          <w:sz w:val="32"/>
          <w:szCs w:val="32"/>
        </w:rPr>
        <w:t>线前面，用手将</w:t>
      </w:r>
      <w:r>
        <w:rPr>
          <w:rFonts w:ascii="仿宋_GB2312" w:eastAsia="仿宋_GB2312" w:hint="eastAsia"/>
          <w:sz w:val="32"/>
          <w:szCs w:val="32"/>
        </w:rPr>
        <w:t>30cm</w:t>
      </w:r>
      <w:r>
        <w:rPr>
          <w:rFonts w:ascii="仿宋_GB2312" w:eastAsia="仿宋_GB2312" w:hint="eastAsia"/>
          <w:sz w:val="32"/>
          <w:szCs w:val="32"/>
        </w:rPr>
        <w:t>区域</w:t>
      </w:r>
      <w:proofErr w:type="gramStart"/>
      <w:r>
        <w:rPr>
          <w:rFonts w:ascii="仿宋_GB2312" w:eastAsia="仿宋_GB2312" w:hint="eastAsia"/>
          <w:sz w:val="32"/>
          <w:szCs w:val="32"/>
        </w:rPr>
        <w:t>中立着</w:t>
      </w:r>
      <w:proofErr w:type="gramEnd"/>
      <w:r>
        <w:rPr>
          <w:rFonts w:ascii="仿宋_GB2312" w:eastAsia="仿宋_GB2312" w:hint="eastAsia"/>
          <w:sz w:val="32"/>
          <w:szCs w:val="32"/>
        </w:rPr>
        <w:t>的木块（瓶子）推倒即往回跑，如此反复多次将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块木块（瓶子）全部推倒，记</w:t>
      </w:r>
      <w:r>
        <w:rPr>
          <w:rFonts w:ascii="仿宋_GB2312" w:eastAsia="仿宋_GB2312" w:hint="eastAsia"/>
          <w:sz w:val="32"/>
          <w:szCs w:val="32"/>
        </w:rPr>
        <w:lastRenderedPageBreak/>
        <w:t>录跑完全程的时间。记录以秒为单位，取一位小数，第二位小数非“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”时则进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。本项目只测试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7A7520" w:rsidRDefault="00992CCF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二、男子</w:t>
      </w:r>
      <w:r>
        <w:rPr>
          <w:rFonts w:ascii="黑体" w:eastAsia="黑体" w:hint="eastAsia"/>
          <w:sz w:val="32"/>
          <w:szCs w:val="32"/>
        </w:rPr>
        <w:t>1000</w:t>
      </w:r>
      <w:r>
        <w:rPr>
          <w:rFonts w:ascii="黑体" w:eastAsia="黑体" w:hint="eastAsia"/>
          <w:sz w:val="32"/>
          <w:szCs w:val="32"/>
        </w:rPr>
        <w:t>米跑（女子800米跑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）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场地器材：</w:t>
      </w:r>
      <w:r>
        <w:rPr>
          <w:rFonts w:ascii="仿宋_GB2312" w:eastAsia="仿宋_GB2312" w:hint="eastAsia"/>
          <w:sz w:val="32"/>
          <w:szCs w:val="32"/>
        </w:rPr>
        <w:t>400</w:t>
      </w:r>
      <w:r>
        <w:rPr>
          <w:rFonts w:ascii="仿宋_GB2312" w:eastAsia="仿宋_GB2312" w:hint="eastAsia"/>
          <w:sz w:val="32"/>
          <w:szCs w:val="32"/>
        </w:rPr>
        <w:t>米田径场跑道，</w:t>
      </w:r>
      <w:r>
        <w:rPr>
          <w:rFonts w:ascii="仿宋_GB2312" w:eastAsia="仿宋_GB2312" w:hint="eastAsia"/>
          <w:sz w:val="32"/>
          <w:szCs w:val="32"/>
        </w:rPr>
        <w:t>地面平坦，地质不限。秒表若干块，也可使用手机时钟的秒表功能，使用前应校正。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测试方法：</w:t>
      </w:r>
      <w:r>
        <w:rPr>
          <w:rFonts w:ascii="仿宋_GB2312" w:eastAsia="仿宋_GB2312" w:hint="eastAsia"/>
          <w:sz w:val="32"/>
          <w:szCs w:val="32"/>
        </w:rPr>
        <w:t>受测者分组测试，每组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人至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人，用站立式起跑。当听到口令或哨音后开始起跑。当受测者到达终点时停表，或终点计时员准确报时，终点记录员负责登记每人成绩。登记成绩以分、秒为单位，不计小数。测试期间受测者须在跑道内进行，不得穿越跑道外，发现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次成绩加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秒。</w:t>
      </w:r>
    </w:p>
    <w:p w:rsidR="007A7520" w:rsidRDefault="00992CCF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立定跳远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场地器材：</w:t>
      </w:r>
      <w:r>
        <w:rPr>
          <w:rFonts w:ascii="仿宋_GB2312" w:eastAsia="仿宋_GB2312" w:hint="eastAsia"/>
          <w:sz w:val="32"/>
          <w:szCs w:val="32"/>
        </w:rPr>
        <w:t>立定跳远在不小于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平方米平坦地面上开展，卷尺一个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7520" w:rsidRDefault="00992CC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测试方法：</w:t>
      </w:r>
      <w:r>
        <w:rPr>
          <w:rFonts w:ascii="仿宋_GB2312" w:eastAsia="仿宋_GB2312" w:hint="eastAsia"/>
          <w:sz w:val="32"/>
          <w:szCs w:val="32"/>
        </w:rPr>
        <w:t>两脚自然分开站立于测试区，站在起跳线后，脚尖不得踩线，做好预摆动作后，两脚原地同时起跳，不得有</w:t>
      </w:r>
      <w:proofErr w:type="gramStart"/>
      <w:r>
        <w:rPr>
          <w:rFonts w:ascii="仿宋_GB2312" w:eastAsia="仿宋_GB2312" w:hint="eastAsia"/>
          <w:sz w:val="32"/>
          <w:szCs w:val="32"/>
        </w:rPr>
        <w:t>垫步或</w:t>
      </w:r>
      <w:proofErr w:type="gramEnd"/>
      <w:r>
        <w:rPr>
          <w:rFonts w:ascii="仿宋_GB2312" w:eastAsia="仿宋_GB2312" w:hint="eastAsia"/>
          <w:sz w:val="32"/>
          <w:szCs w:val="32"/>
        </w:rPr>
        <w:t>连跳动作。</w:t>
      </w:r>
    </w:p>
    <w:p w:rsidR="007A7520" w:rsidRDefault="007A7520">
      <w:pPr>
        <w:spacing w:line="540" w:lineRule="exact"/>
        <w:ind w:firstLineChars="200" w:firstLine="420"/>
      </w:pPr>
    </w:p>
    <w:sectPr w:rsidR="007A7520">
      <w:pgSz w:w="11906" w:h="16838"/>
      <w:pgMar w:top="2155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E29"/>
    <w:rsid w:val="00040CBB"/>
    <w:rsid w:val="00080853"/>
    <w:rsid w:val="007A7520"/>
    <w:rsid w:val="00992CCF"/>
    <w:rsid w:val="00A10E29"/>
    <w:rsid w:val="00BB3D42"/>
    <w:rsid w:val="00C57C7A"/>
    <w:rsid w:val="00C87A2A"/>
    <w:rsid w:val="00CA3E82"/>
    <w:rsid w:val="00D12997"/>
    <w:rsid w:val="00E64DA5"/>
    <w:rsid w:val="00EB7BAA"/>
    <w:rsid w:val="498316F0"/>
    <w:rsid w:val="536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军全</dc:creator>
  <cp:lastModifiedBy>Maple</cp:lastModifiedBy>
  <cp:revision>4</cp:revision>
  <dcterms:created xsi:type="dcterms:W3CDTF">2023-09-29T06:41:00Z</dcterms:created>
  <dcterms:modified xsi:type="dcterms:W3CDTF">2025-03-19T01:50:00Z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6DD38E8BCA9F4DED9FC624E3ACB6ED95</vt:lpwstr>
  </property>
</Properties>
</file>