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pacing w:before="0" w:beforeAutospacing="0" w:after="0" w:afterAutospacing="0" w:line="520" w:lineRule="exact"/>
        <w:jc w:val="center"/>
        <w:outlineLvl w:val="0"/>
        <w:rPr>
          <w:rStyle w:val="9"/>
          <w:rFonts w:hint="eastAsia" w:ascii="方正小标宋简体" w:hAnsi="微软雅黑" w:eastAsia="方正小标宋简体"/>
          <w:color w:val="000000"/>
          <w:sz w:val="44"/>
        </w:rPr>
      </w:pPr>
      <w:r>
        <w:rPr>
          <w:rStyle w:val="9"/>
          <w:rFonts w:hint="eastAsia" w:ascii="方正小标宋简体" w:hAnsi="微软雅黑" w:eastAsia="方正小标宋简体"/>
          <w:color w:val="000000"/>
          <w:sz w:val="44"/>
        </w:rPr>
        <w:t>绵阳市商业银行股份有限公司</w:t>
      </w:r>
    </w:p>
    <w:p>
      <w:pPr>
        <w:pStyle w:val="7"/>
        <w:shd w:val="clear" w:color="auto" w:fill="FFFFFF"/>
        <w:spacing w:before="0" w:beforeAutospacing="0" w:after="0" w:afterAutospacing="0" w:line="520" w:lineRule="exact"/>
        <w:jc w:val="center"/>
        <w:outlineLvl w:val="0"/>
        <w:rPr>
          <w:rStyle w:val="9"/>
          <w:rFonts w:hint="eastAsia" w:ascii="方正小标宋简体" w:hAnsi="微软雅黑" w:eastAsia="方正小标宋简体"/>
          <w:color w:val="000000"/>
          <w:sz w:val="44"/>
        </w:rPr>
      </w:pPr>
      <w:r>
        <w:rPr>
          <w:rStyle w:val="9"/>
          <w:rFonts w:hint="eastAsia" w:ascii="方正小标宋简体" w:hAnsi="微软雅黑" w:eastAsia="方正小标宋简体"/>
          <w:color w:val="000000"/>
          <w:sz w:val="44"/>
        </w:rPr>
        <w:t>2025年春季招聘公告</w:t>
      </w:r>
    </w:p>
    <w:p>
      <w:pPr>
        <w:pStyle w:val="7"/>
        <w:shd w:val="clear" w:color="auto" w:fill="FFFFFF"/>
        <w:spacing w:before="0" w:beforeAutospacing="0" w:after="0" w:afterAutospacing="0" w:line="520" w:lineRule="exact"/>
        <w:jc w:val="center"/>
        <w:rPr>
          <w:rStyle w:val="9"/>
          <w:rFonts w:hint="eastAsia" w:ascii="方正小标宋简体" w:hAnsi="微软雅黑" w:eastAsia="方正小标宋简体"/>
          <w:color w:val="000000"/>
          <w:sz w:val="44"/>
        </w:rPr>
      </w:pPr>
    </w:p>
    <w:p>
      <w:pPr>
        <w:pStyle w:val="7"/>
        <w:shd w:val="clear" w:color="auto" w:fill="FFFFFF"/>
        <w:spacing w:before="156" w:beforeLines="50" w:beforeAutospacing="0" w:after="0" w:afterAutospacing="0" w:line="520" w:lineRule="exact"/>
        <w:ind w:firstLine="643" w:firstLineChars="200"/>
        <w:outlineLvl w:val="0"/>
        <w:rPr>
          <w:rStyle w:val="9"/>
          <w:rFonts w:hint="eastAsia" w:ascii="黑体" w:hAnsi="黑体" w:eastAsia="黑体" w:cs="Times New Roman"/>
          <w:color w:val="000000"/>
          <w:sz w:val="32"/>
          <w:szCs w:val="32"/>
        </w:rPr>
      </w:pPr>
      <w:r>
        <w:rPr>
          <w:rStyle w:val="9"/>
          <w:rFonts w:hint="eastAsia" w:ascii="黑体" w:hAnsi="黑体" w:eastAsia="黑体" w:cs="Times New Roman"/>
          <w:color w:val="000000"/>
          <w:sz w:val="32"/>
          <w:szCs w:val="32"/>
        </w:rPr>
        <w:t>一、公司简介</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绵阳市商业银行股份有限公司（以下简称“绵阳市商业银行”）成立于2000年9月，是经依法批准设立的地方国有资本控股银行，目前全行资本净额176.23亿元。下辖分支机构91家，包括成都、德阳、眉山、资阳、遂宁、南充、广元7家异地分行和绵阳16家直属管理支行，在岗员工1700余名。</w:t>
      </w:r>
    </w:p>
    <w:p>
      <w:pPr>
        <w:pStyle w:val="7"/>
        <w:shd w:val="clear" w:color="auto" w:fill="FFFFFF"/>
        <w:spacing w:before="0" w:beforeAutospacing="0" w:after="0" w:afterAutospacing="0" w:line="520" w:lineRule="exact"/>
        <w:ind w:firstLine="640" w:firstLineChars="200"/>
        <w:rPr>
          <w:rFonts w:hint="eastAsia" w:ascii="仿宋" w:hAnsi="仿宋" w:eastAsia="仿宋" w:cs="仿宋"/>
          <w:sz w:val="32"/>
          <w:szCs w:val="32"/>
        </w:rPr>
      </w:pPr>
      <w:r>
        <w:rPr>
          <w:rFonts w:hint="eastAsia" w:ascii="仿宋" w:hAnsi="仿宋" w:eastAsia="仿宋"/>
          <w:color w:val="000000"/>
          <w:sz w:val="32"/>
          <w:szCs w:val="32"/>
        </w:rPr>
        <w:t>绵阳市商业银行坚持以“助增价值  服务成长”的经营理念，坚持“中小企业伙伴银行、城乡居民贴心银行、社区服务特色银行、地方经济助力银行”市场定位，着力谱写金融“五篇大文章”，坚持特色化发展，目前已形成“跨区发展、特色经营、集合服务、合规稳健”的多元化发展格局。2024年末资产总额2515亿元，各项存款余额1776亿元，各项贷款余额1273亿元。</w:t>
      </w:r>
    </w:p>
    <w:p>
      <w:pPr>
        <w:pStyle w:val="7"/>
        <w:shd w:val="clear" w:color="auto" w:fill="FFFFFF"/>
        <w:spacing w:before="0" w:beforeAutospacing="0" w:after="0" w:afterAutospacing="0" w:line="520" w:lineRule="exact"/>
        <w:ind w:firstLine="643" w:firstLineChars="200"/>
        <w:outlineLvl w:val="0"/>
        <w:rPr>
          <w:rStyle w:val="9"/>
          <w:rFonts w:hint="eastAsia" w:ascii="黑体" w:hAnsi="黑体" w:eastAsia="黑体"/>
        </w:rPr>
      </w:pPr>
      <w:r>
        <w:rPr>
          <w:rStyle w:val="9"/>
          <w:rFonts w:hint="eastAsia" w:ascii="黑体" w:hAnsi="黑体" w:eastAsia="黑体"/>
          <w:color w:val="000000"/>
          <w:sz w:val="32"/>
          <w:szCs w:val="32"/>
        </w:rPr>
        <w:t>二、招聘原则</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党管人才</w:t>
      </w:r>
      <w:r>
        <w:rPr>
          <w:rFonts w:ascii="仿宋" w:hAnsi="仿宋" w:eastAsia="仿宋"/>
          <w:color w:val="000000"/>
          <w:sz w:val="32"/>
          <w:szCs w:val="32"/>
        </w:rPr>
        <w:t>、</w:t>
      </w:r>
      <w:r>
        <w:rPr>
          <w:rFonts w:hint="eastAsia" w:ascii="仿宋" w:hAnsi="仿宋" w:eastAsia="仿宋"/>
          <w:color w:val="000000"/>
          <w:sz w:val="32"/>
          <w:szCs w:val="32"/>
        </w:rPr>
        <w:t>标准统一、程序规范、公开公正、编制控制、择优录用</w:t>
      </w:r>
    </w:p>
    <w:p>
      <w:pPr>
        <w:pStyle w:val="7"/>
        <w:shd w:val="clear" w:color="auto" w:fill="FFFFFF"/>
        <w:spacing w:before="156" w:beforeLines="50" w:beforeAutospacing="0" w:after="0" w:afterAutospacing="0" w:line="520" w:lineRule="exact"/>
        <w:ind w:firstLine="643" w:firstLineChars="200"/>
        <w:outlineLvl w:val="0"/>
        <w:rPr>
          <w:rStyle w:val="9"/>
          <w:rFonts w:hint="eastAsia" w:ascii="黑体" w:hAnsi="黑体" w:eastAsia="黑体"/>
          <w:color w:val="000000"/>
          <w:sz w:val="32"/>
          <w:szCs w:val="32"/>
        </w:rPr>
      </w:pPr>
      <w:r>
        <w:rPr>
          <w:rStyle w:val="9"/>
          <w:rFonts w:hint="eastAsia" w:ascii="黑体" w:hAnsi="黑体" w:eastAsia="黑体"/>
          <w:color w:val="000000"/>
          <w:sz w:val="32"/>
          <w:szCs w:val="32"/>
        </w:rPr>
        <w:t>三</w:t>
      </w:r>
      <w:r>
        <w:rPr>
          <w:rStyle w:val="9"/>
          <w:rFonts w:ascii="黑体" w:hAnsi="黑体" w:eastAsia="黑体"/>
          <w:color w:val="000000"/>
          <w:sz w:val="32"/>
          <w:szCs w:val="32"/>
        </w:rPr>
        <w:t>、</w:t>
      </w:r>
      <w:r>
        <w:rPr>
          <w:rStyle w:val="9"/>
          <w:rFonts w:hint="eastAsia" w:ascii="黑体" w:hAnsi="黑体" w:eastAsia="黑体"/>
          <w:color w:val="000000"/>
          <w:sz w:val="32"/>
          <w:szCs w:val="32"/>
        </w:rPr>
        <w:t>招聘</w:t>
      </w:r>
      <w:r>
        <w:rPr>
          <w:rStyle w:val="9"/>
          <w:rFonts w:ascii="黑体" w:hAnsi="黑体" w:eastAsia="黑体"/>
          <w:color w:val="000000"/>
          <w:sz w:val="32"/>
          <w:szCs w:val="32"/>
        </w:rPr>
        <w:t>基本条件</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（一）具有良好的政治素质，遵守国家法律、法规和各项金融规章制度，无不良记录。</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（二）2025年</w:t>
      </w:r>
      <w:r>
        <w:rPr>
          <w:rFonts w:ascii="仿宋" w:hAnsi="仿宋" w:eastAsia="仿宋"/>
          <w:color w:val="000000"/>
          <w:sz w:val="32"/>
          <w:szCs w:val="32"/>
        </w:rPr>
        <w:t>7</w:t>
      </w:r>
      <w:r>
        <w:rPr>
          <w:rFonts w:hint="eastAsia" w:ascii="仿宋" w:hAnsi="仿宋" w:eastAsia="仿宋"/>
          <w:color w:val="000000"/>
          <w:sz w:val="32"/>
          <w:szCs w:val="32"/>
        </w:rPr>
        <w:t>月3</w:t>
      </w:r>
      <w:r>
        <w:rPr>
          <w:rFonts w:ascii="仿宋" w:hAnsi="仿宋" w:eastAsia="仿宋"/>
          <w:color w:val="000000"/>
          <w:sz w:val="32"/>
          <w:szCs w:val="32"/>
        </w:rPr>
        <w:t>1</w:t>
      </w:r>
      <w:r>
        <w:rPr>
          <w:rFonts w:hint="eastAsia" w:ascii="仿宋" w:hAnsi="仿宋" w:eastAsia="仿宋"/>
          <w:color w:val="000000"/>
          <w:sz w:val="32"/>
          <w:szCs w:val="32"/>
        </w:rPr>
        <w:t>日之前取得毕业证和学位证，其中</w:t>
      </w:r>
      <w:r>
        <w:rPr>
          <w:rFonts w:ascii="仿宋" w:hAnsi="仿宋" w:eastAsia="仿宋"/>
          <w:color w:val="000000"/>
          <w:sz w:val="32"/>
          <w:szCs w:val="32"/>
        </w:rPr>
        <w:t>，</w:t>
      </w:r>
      <w:r>
        <w:rPr>
          <w:rFonts w:hint="eastAsia" w:ascii="仿宋" w:hAnsi="仿宋" w:eastAsia="仿宋"/>
          <w:color w:val="000000"/>
          <w:sz w:val="32"/>
          <w:szCs w:val="32"/>
        </w:rPr>
        <w:t>国内大学生需取得学信网学历学位认证，国（境）外留学生须取得教育部国外（境外）学历学位认证。</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（三）具备市场意识与风险意识，拥有</w:t>
      </w:r>
      <w:r>
        <w:rPr>
          <w:rFonts w:ascii="仿宋" w:hAnsi="仿宋" w:eastAsia="仿宋"/>
          <w:color w:val="000000"/>
          <w:sz w:val="32"/>
          <w:szCs w:val="32"/>
        </w:rPr>
        <w:t>团队合作精神，</w:t>
      </w:r>
      <w:r>
        <w:rPr>
          <w:rFonts w:hint="eastAsia" w:ascii="仿宋" w:hAnsi="仿宋" w:eastAsia="仿宋"/>
          <w:color w:val="000000"/>
          <w:sz w:val="32"/>
          <w:szCs w:val="32"/>
        </w:rPr>
        <w:t>认同绵阳市商业银行的发展战略和企业文化，愿意在金融领域长期发展。</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（四）品貌端正，形象气质佳，亲和力强，具有正常履行工作职责的身体条件，具备健康良好的心理素质。</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（五）</w:t>
      </w:r>
      <w:r>
        <w:rPr>
          <w:rFonts w:ascii="仿宋" w:hAnsi="仿宋" w:eastAsia="仿宋"/>
          <w:color w:val="000000"/>
          <w:sz w:val="32"/>
          <w:szCs w:val="32"/>
        </w:rPr>
        <w:t>符合绵阳市商业银行履职回避的有关规定。配偶、直系血亲、三代以内旁系血亲和近姻亲是绵阳市商业银行员工的，不得报名同一机构</w:t>
      </w:r>
      <w:r>
        <w:rPr>
          <w:rFonts w:hint="eastAsia" w:ascii="仿宋" w:hAnsi="仿宋" w:eastAsia="仿宋"/>
          <w:color w:val="000000"/>
          <w:sz w:val="32"/>
          <w:szCs w:val="32"/>
        </w:rPr>
        <w:t>、部门。</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（六）无经商办企或在其他单位兼职的情形（如存在经商办企行为，完成工商登记变更或注销手续将作为录用前提条件）。</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（七）具有下列情形之一的，不得报考：</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1.曾因犯罪受过刑事处罚的;</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曾被开除公职的；</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3.受处分期间或者未满影响期限的；</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曾受党内严重警告、行政记大过及以上处分的；</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涉嫌违纪违法正在接受有关机关审查尚未作出结论的；</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被依法列为失信联合惩戒对象的人员。</w:t>
      </w:r>
    </w:p>
    <w:p>
      <w:pPr>
        <w:pStyle w:val="7"/>
        <w:shd w:val="clear" w:color="auto" w:fill="FFFFFF"/>
        <w:spacing w:before="156" w:beforeLines="50" w:beforeAutospacing="0" w:after="0" w:afterAutospacing="0" w:line="520" w:lineRule="exact"/>
        <w:ind w:firstLine="643" w:firstLineChars="200"/>
        <w:outlineLvl w:val="0"/>
        <w:rPr>
          <w:rStyle w:val="9"/>
          <w:rFonts w:hint="eastAsia" w:ascii="黑体" w:hAnsi="黑体" w:eastAsia="黑体" w:cs="Times New Roman"/>
          <w:color w:val="000000"/>
          <w:sz w:val="32"/>
          <w:szCs w:val="32"/>
        </w:rPr>
      </w:pPr>
      <w:r>
        <w:rPr>
          <w:rStyle w:val="9"/>
          <w:rFonts w:hint="eastAsia" w:ascii="黑体" w:hAnsi="黑体" w:eastAsia="黑体" w:cs="Times New Roman"/>
          <w:color w:val="000000"/>
          <w:sz w:val="32"/>
          <w:szCs w:val="32"/>
        </w:rPr>
        <w:t>四、招聘岗位及岗位要求</w:t>
      </w:r>
    </w:p>
    <w:p>
      <w:pPr>
        <w:pStyle w:val="7"/>
        <w:shd w:val="clear" w:color="auto" w:fill="FFFFFF"/>
        <w:spacing w:before="0" w:beforeAutospacing="0" w:after="0" w:afterAutospacing="0" w:line="520" w:lineRule="exact"/>
        <w:ind w:firstLine="643" w:firstLineChars="200"/>
        <w:outlineLvl w:val="1"/>
        <w:rPr>
          <w:rFonts w:hint="eastAsia" w:ascii="楷体_GB2312" w:hAnsi="仿宋" w:eastAsia="楷体_GB2312"/>
          <w:color w:val="000000"/>
          <w:sz w:val="32"/>
          <w:szCs w:val="32"/>
        </w:rPr>
      </w:pPr>
      <w:r>
        <w:rPr>
          <w:rStyle w:val="9"/>
          <w:rFonts w:hint="eastAsia" w:ascii="楷体_GB2312" w:hAnsi="仿宋" w:eastAsia="楷体_GB2312"/>
          <w:color w:val="000000"/>
          <w:sz w:val="32"/>
          <w:szCs w:val="32"/>
        </w:rPr>
        <w:t>（一）管理培训生（5人）</w:t>
      </w:r>
    </w:p>
    <w:p>
      <w:pPr>
        <w:pStyle w:val="7"/>
        <w:shd w:val="clear" w:color="auto" w:fill="FFFFFF"/>
        <w:spacing w:before="0" w:beforeAutospacing="0" w:after="0" w:afterAutospacing="0" w:line="520" w:lineRule="exact"/>
        <w:ind w:firstLine="643" w:firstLineChars="200"/>
        <w:rPr>
          <w:rFonts w:hint="eastAsia" w:ascii="仿宋" w:hAnsi="仿宋" w:eastAsia="仿宋"/>
          <w:color w:val="000000"/>
          <w:sz w:val="32"/>
          <w:szCs w:val="32"/>
        </w:rPr>
      </w:pPr>
      <w:r>
        <w:rPr>
          <w:rStyle w:val="9"/>
          <w:rFonts w:hint="eastAsia" w:ascii="仿宋" w:hAnsi="仿宋" w:eastAsia="仿宋"/>
          <w:color w:val="000000"/>
          <w:sz w:val="32"/>
          <w:szCs w:val="32"/>
        </w:rPr>
        <w:t>专业方向：</w:t>
      </w:r>
      <w:r>
        <w:rPr>
          <w:rFonts w:hint="eastAsia" w:ascii="仿宋" w:hAnsi="仿宋" w:eastAsia="仿宋"/>
          <w:color w:val="000000"/>
          <w:sz w:val="32"/>
          <w:szCs w:val="32"/>
        </w:rPr>
        <w:t>金融市场及金融投资、公司业务、互联网金融、风险管理、信贷管理、法律合规、计划财务、</w:t>
      </w:r>
      <w:r>
        <w:rPr>
          <w:rFonts w:ascii="仿宋" w:hAnsi="仿宋" w:eastAsia="仿宋"/>
          <w:color w:val="000000"/>
          <w:sz w:val="32"/>
          <w:szCs w:val="32"/>
        </w:rPr>
        <w:t>人力资源</w:t>
      </w:r>
    </w:p>
    <w:p>
      <w:pPr>
        <w:pStyle w:val="7"/>
        <w:shd w:val="clear" w:color="auto" w:fill="FFFFFF"/>
        <w:spacing w:before="0" w:beforeAutospacing="0" w:after="0" w:afterAutospacing="0" w:line="520" w:lineRule="exact"/>
        <w:ind w:firstLine="643" w:firstLineChars="200"/>
        <w:outlineLvl w:val="2"/>
        <w:rPr>
          <w:rFonts w:hint="eastAsia" w:ascii="仿宋" w:hAnsi="仿宋" w:eastAsia="仿宋"/>
          <w:color w:val="000000"/>
          <w:sz w:val="32"/>
          <w:szCs w:val="32"/>
        </w:rPr>
      </w:pPr>
      <w:r>
        <w:rPr>
          <w:rStyle w:val="9"/>
          <w:rFonts w:hint="eastAsia" w:ascii="仿宋" w:hAnsi="仿宋" w:eastAsia="仿宋"/>
          <w:color w:val="000000"/>
          <w:sz w:val="32"/>
          <w:szCs w:val="32"/>
        </w:rPr>
        <w:t>岗位要求：</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1.全日制普通高等院校硕士研究生及以上学历，专业不限（</w:t>
      </w:r>
      <w:r>
        <w:rPr>
          <w:rFonts w:ascii="仿宋" w:hAnsi="仿宋" w:eastAsia="仿宋"/>
          <w:color w:val="000000"/>
          <w:sz w:val="32"/>
          <w:szCs w:val="32"/>
        </w:rPr>
        <w:t>艺术类专业</w:t>
      </w:r>
      <w:r>
        <w:rPr>
          <w:rFonts w:hint="eastAsia" w:ascii="仿宋" w:hAnsi="仿宋" w:eastAsia="仿宋"/>
          <w:color w:val="000000"/>
          <w:sz w:val="32"/>
          <w:szCs w:val="32"/>
        </w:rPr>
        <w:t>除外），年龄原则上不超过28周岁（1997年7月1日及以后出生）；</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2.对于新生事物、非专业领域知识具有快速学习的能力和热情，抗压能力强；</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w:t>
      </w:r>
      <w:r>
        <w:rPr>
          <w:rFonts w:hint="eastAsia" w:ascii="仿宋" w:hAnsi="仿宋" w:eastAsia="仿宋" w:cs="仿宋_GB2312"/>
          <w:sz w:val="32"/>
          <w:szCs w:val="32"/>
        </w:rPr>
        <w:t>实习经历或者项目经验丰富者，</w:t>
      </w:r>
      <w:r>
        <w:rPr>
          <w:rFonts w:hint="eastAsia" w:ascii="仿宋" w:hAnsi="仿宋" w:eastAsia="仿宋"/>
          <w:color w:val="000000"/>
          <w:sz w:val="32"/>
          <w:szCs w:val="32"/>
        </w:rPr>
        <w:t>在经济、金融、管理、财会等核心期刊上独立(或第一作者)发表文章者，具有学生会、团委等学生干部工作经历者，取得与银行业务相关资格证书者（CFA、FRM、CPA、ACCA、法律职业资格证A类等）优先。</w:t>
      </w:r>
    </w:p>
    <w:p>
      <w:pPr>
        <w:pStyle w:val="7"/>
        <w:shd w:val="clear" w:color="auto" w:fill="FFFFFF"/>
        <w:spacing w:before="0" w:beforeAutospacing="0" w:after="0" w:afterAutospacing="0" w:line="520" w:lineRule="exact"/>
        <w:ind w:firstLine="643" w:firstLineChars="200"/>
        <w:rPr>
          <w:rFonts w:hint="eastAsia" w:ascii="仿宋" w:hAnsi="仿宋" w:eastAsia="仿宋"/>
          <w:color w:val="000000"/>
          <w:sz w:val="32"/>
          <w:szCs w:val="32"/>
        </w:rPr>
      </w:pPr>
      <w:r>
        <w:rPr>
          <w:rStyle w:val="9"/>
          <w:rFonts w:hint="eastAsia" w:ascii="仿宋" w:hAnsi="仿宋" w:eastAsia="仿宋"/>
          <w:color w:val="000000"/>
          <w:sz w:val="32"/>
          <w:szCs w:val="32"/>
        </w:rPr>
        <w:t>培养方向：</w:t>
      </w:r>
      <w:r>
        <w:rPr>
          <w:rFonts w:hint="eastAsia" w:ascii="仿宋" w:hAnsi="仿宋" w:eastAsia="仿宋"/>
          <w:color w:val="000000"/>
          <w:sz w:val="32"/>
          <w:szCs w:val="32"/>
        </w:rPr>
        <w:t>管理培训生计划以孕育和培养银行未来的管理者或者专家为目标，该项目将提供综合全面的课堂培训、在职培训，以及在各核心岗位的轮岗机会，为你创造职业发展机会并助力你成为一名优秀的银行管理人员或银行业务专家。</w:t>
      </w:r>
    </w:p>
    <w:p>
      <w:pPr>
        <w:pStyle w:val="7"/>
        <w:shd w:val="clear" w:color="auto" w:fill="FFFFFF"/>
        <w:spacing w:before="0" w:beforeAutospacing="0" w:after="0" w:afterAutospacing="0" w:line="520" w:lineRule="exact"/>
        <w:ind w:firstLine="643" w:firstLineChars="200"/>
        <w:rPr>
          <w:rFonts w:hint="eastAsia" w:ascii="仿宋" w:hAnsi="仿宋" w:eastAsia="仿宋"/>
          <w:color w:val="000000"/>
          <w:sz w:val="32"/>
          <w:szCs w:val="32"/>
        </w:rPr>
      </w:pPr>
      <w:r>
        <w:rPr>
          <w:rStyle w:val="9"/>
          <w:rFonts w:hint="eastAsia" w:ascii="仿宋" w:hAnsi="仿宋" w:eastAsia="仿宋"/>
          <w:color w:val="000000"/>
          <w:sz w:val="32"/>
          <w:szCs w:val="32"/>
        </w:rPr>
        <w:t>工作地点：</w:t>
      </w:r>
      <w:r>
        <w:rPr>
          <w:rFonts w:hint="eastAsia" w:ascii="仿宋" w:hAnsi="仿宋" w:eastAsia="仿宋"/>
          <w:color w:val="000000"/>
          <w:sz w:val="32"/>
          <w:szCs w:val="32"/>
        </w:rPr>
        <w:t>绵阳、成都、</w:t>
      </w:r>
      <w:r>
        <w:rPr>
          <w:rFonts w:hint="eastAsia" w:ascii="仿宋" w:hAnsi="仿宋" w:eastAsia="仿宋" w:cs="仿宋"/>
          <w:color w:val="000000"/>
          <w:sz w:val="32"/>
          <w:szCs w:val="32"/>
        </w:rPr>
        <w:t>广元、资阳、南充、遂宁、德阳、眉山</w:t>
      </w:r>
    </w:p>
    <w:p>
      <w:pPr>
        <w:pStyle w:val="7"/>
        <w:shd w:val="clear" w:color="auto" w:fill="FFFFFF"/>
        <w:spacing w:before="0" w:beforeAutospacing="0" w:after="0" w:afterAutospacing="0" w:line="520" w:lineRule="exact"/>
        <w:ind w:firstLine="643" w:firstLineChars="200"/>
        <w:outlineLvl w:val="1"/>
        <w:rPr>
          <w:rStyle w:val="9"/>
          <w:rFonts w:hint="eastAsia" w:ascii="楷体_GB2312" w:hAnsi="仿宋" w:eastAsia="楷体_GB2312"/>
          <w:color w:val="000000"/>
          <w:sz w:val="32"/>
          <w:szCs w:val="32"/>
        </w:rPr>
      </w:pPr>
      <w:r>
        <w:rPr>
          <w:rStyle w:val="9"/>
          <w:rFonts w:hint="eastAsia" w:ascii="楷体_GB2312" w:hAnsi="仿宋" w:eastAsia="楷体_GB2312"/>
          <w:color w:val="000000"/>
          <w:sz w:val="32"/>
          <w:szCs w:val="32"/>
        </w:rPr>
        <w:t>（二）通用类岗位（若干）</w:t>
      </w:r>
    </w:p>
    <w:p>
      <w:pPr>
        <w:pStyle w:val="7"/>
        <w:shd w:val="clear" w:color="auto" w:fill="FFFFFF"/>
        <w:spacing w:before="0" w:beforeAutospacing="0" w:after="0" w:afterAutospacing="0" w:line="520" w:lineRule="exact"/>
        <w:ind w:firstLine="643" w:firstLineChars="200"/>
        <w:outlineLvl w:val="2"/>
        <w:rPr>
          <w:rStyle w:val="9"/>
          <w:rFonts w:hint="eastAsia" w:ascii="仿宋" w:hAnsi="仿宋" w:eastAsia="仿宋"/>
          <w:sz w:val="32"/>
          <w:szCs w:val="32"/>
        </w:rPr>
      </w:pPr>
      <w:r>
        <w:rPr>
          <w:rStyle w:val="9"/>
          <w:rFonts w:hint="eastAsia" w:ascii="仿宋" w:hAnsi="仿宋" w:eastAsia="仿宋"/>
          <w:color w:val="000000"/>
          <w:sz w:val="32"/>
          <w:szCs w:val="32"/>
        </w:rPr>
        <w:t>岗位要求：</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1.全日制普通高等院校本科及以上学历（不包含民办大学、独立学院、自考及远程教育）；</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2.专业不限（</w:t>
      </w:r>
      <w:r>
        <w:rPr>
          <w:rFonts w:ascii="仿宋" w:hAnsi="仿宋" w:eastAsia="仿宋"/>
          <w:color w:val="000000"/>
          <w:sz w:val="32"/>
          <w:szCs w:val="32"/>
        </w:rPr>
        <w:t>艺术类专业</w:t>
      </w:r>
      <w:r>
        <w:rPr>
          <w:rFonts w:hint="eastAsia" w:ascii="仿宋" w:hAnsi="仿宋" w:eastAsia="仿宋"/>
          <w:color w:val="000000"/>
          <w:sz w:val="32"/>
          <w:szCs w:val="32"/>
        </w:rPr>
        <w:t>除外）</w:t>
      </w:r>
      <w:r>
        <w:rPr>
          <w:rFonts w:ascii="仿宋" w:hAnsi="仿宋" w:eastAsia="仿宋"/>
          <w:color w:val="000000"/>
          <w:sz w:val="32"/>
          <w:szCs w:val="32"/>
        </w:rPr>
        <w:t>，</w:t>
      </w:r>
      <w:r>
        <w:rPr>
          <w:rFonts w:hint="eastAsia" w:ascii="仿宋" w:hAnsi="仿宋" w:eastAsia="仿宋"/>
          <w:color w:val="000000"/>
          <w:sz w:val="32"/>
          <w:szCs w:val="32"/>
        </w:rPr>
        <w:t>经济、金融、财会、法律、管理、数学、统计、审计、</w:t>
      </w:r>
      <w:r>
        <w:rPr>
          <w:rFonts w:ascii="仿宋" w:hAnsi="仿宋" w:eastAsia="仿宋"/>
          <w:color w:val="000000"/>
          <w:sz w:val="32"/>
          <w:szCs w:val="32"/>
        </w:rPr>
        <w:t>计算机</w:t>
      </w:r>
      <w:r>
        <w:rPr>
          <w:rFonts w:hint="eastAsia" w:ascii="仿宋" w:hAnsi="仿宋" w:eastAsia="仿宋"/>
          <w:color w:val="000000"/>
          <w:sz w:val="32"/>
          <w:szCs w:val="32"/>
        </w:rPr>
        <w:t>等相关专业优先；</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3.本科生年龄原则上不超过26岁（1999年7月1日及以后出生）、研究生不超过28岁（1997年7月1日及以后出生），若具有两年及以上银行柜员从业经验者，可放宽至30岁（1995年7月1日及以后出生）；</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4.具有良好的沟通、协调、表达能力，具有较强的责任感和服务意识，抗压能力强，勇于接受挑战；</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5.取得与银行业务相关资格证书者（CFA、FRM、CPA、ACCA、法律职业资格证A类等）优先；</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6．应聘广元苍溪、旺苍支行，绵阳北川、平武支行的可适当放宽上述条件。</w:t>
      </w:r>
    </w:p>
    <w:p>
      <w:pPr>
        <w:pStyle w:val="7"/>
        <w:shd w:val="clear" w:color="auto" w:fill="FFFFFF"/>
        <w:spacing w:before="0" w:beforeAutospacing="0" w:after="0" w:afterAutospacing="0" w:line="520" w:lineRule="exact"/>
        <w:ind w:firstLine="643" w:firstLineChars="200"/>
        <w:rPr>
          <w:rFonts w:hint="eastAsia" w:ascii="仿宋" w:hAnsi="仿宋" w:eastAsia="仿宋"/>
          <w:color w:val="000000"/>
          <w:sz w:val="32"/>
          <w:szCs w:val="32"/>
        </w:rPr>
      </w:pPr>
      <w:r>
        <w:rPr>
          <w:rStyle w:val="9"/>
          <w:rFonts w:hint="eastAsia" w:ascii="仿宋" w:hAnsi="仿宋" w:eastAsia="仿宋"/>
          <w:color w:val="000000"/>
          <w:sz w:val="32"/>
          <w:szCs w:val="32"/>
        </w:rPr>
        <w:t>培养方向：</w:t>
      </w:r>
      <w:r>
        <w:rPr>
          <w:rFonts w:hint="eastAsia" w:ascii="仿宋" w:hAnsi="仿宋" w:eastAsia="仿宋"/>
          <w:color w:val="000000"/>
          <w:sz w:val="32"/>
          <w:szCs w:val="32"/>
        </w:rPr>
        <w:t>通用类岗位初始为柜员岗，表现优秀者可转岗至公司业务、个人金融、信贷管理、风险管理、法律合规、</w:t>
      </w:r>
      <w:r>
        <w:rPr>
          <w:rFonts w:ascii="仿宋" w:hAnsi="仿宋" w:eastAsia="仿宋"/>
          <w:color w:val="000000"/>
          <w:sz w:val="32"/>
          <w:szCs w:val="32"/>
        </w:rPr>
        <w:t>运营管理</w:t>
      </w:r>
      <w:r>
        <w:rPr>
          <w:rFonts w:hint="eastAsia" w:ascii="仿宋" w:hAnsi="仿宋" w:eastAsia="仿宋"/>
          <w:color w:val="000000"/>
          <w:sz w:val="32"/>
          <w:szCs w:val="32"/>
        </w:rPr>
        <w:t>等岗位</w:t>
      </w:r>
      <w:r>
        <w:rPr>
          <w:rFonts w:ascii="仿宋" w:hAnsi="仿宋" w:eastAsia="仿宋"/>
          <w:color w:val="000000"/>
          <w:sz w:val="32"/>
          <w:szCs w:val="32"/>
        </w:rPr>
        <w:t>。</w:t>
      </w:r>
    </w:p>
    <w:p>
      <w:pPr>
        <w:pStyle w:val="7"/>
        <w:shd w:val="clear" w:color="auto" w:fill="FFFFFF"/>
        <w:spacing w:before="0" w:beforeAutospacing="0" w:after="0" w:afterAutospacing="0" w:line="520" w:lineRule="exact"/>
        <w:ind w:firstLine="643" w:firstLineChars="200"/>
        <w:rPr>
          <w:rFonts w:hint="eastAsia" w:ascii="仿宋" w:hAnsi="仿宋" w:eastAsia="仿宋"/>
          <w:color w:val="000000"/>
          <w:sz w:val="32"/>
          <w:szCs w:val="32"/>
          <w:u w:val="none"/>
        </w:rPr>
      </w:pPr>
      <w:r>
        <w:rPr>
          <w:rStyle w:val="9"/>
          <w:rFonts w:hint="eastAsia" w:ascii="仿宋" w:hAnsi="仿宋" w:eastAsia="仿宋"/>
          <w:color w:val="000000"/>
          <w:sz w:val="32"/>
          <w:szCs w:val="32"/>
        </w:rPr>
        <w:t>工作地点：</w:t>
      </w:r>
      <w:r>
        <w:rPr>
          <w:rFonts w:hint="eastAsia" w:ascii="仿宋" w:hAnsi="仿宋" w:eastAsia="仿宋"/>
          <w:color w:val="000000"/>
          <w:sz w:val="32"/>
          <w:szCs w:val="32"/>
        </w:rPr>
        <w:t>绵阳主城区、绵阳县域（江油、安州、</w:t>
      </w:r>
      <w:r>
        <w:rPr>
          <w:rFonts w:hint="eastAsia" w:ascii="仿宋" w:hAnsi="仿宋" w:eastAsia="仿宋"/>
          <w:color w:val="000000"/>
          <w:sz w:val="32"/>
          <w:szCs w:val="32"/>
          <w:u w:val="none"/>
        </w:rPr>
        <w:t>梓潼、盐亭、三台、北川、平武）、</w:t>
      </w:r>
      <w:bookmarkStart w:id="1" w:name="_GoBack"/>
      <w:bookmarkEnd w:id="1"/>
      <w:r>
        <w:rPr>
          <w:rFonts w:hint="eastAsia" w:ascii="仿宋" w:hAnsi="仿宋" w:eastAsia="仿宋"/>
          <w:color w:val="000000"/>
          <w:sz w:val="32"/>
          <w:szCs w:val="32"/>
          <w:u w:val="none"/>
        </w:rPr>
        <w:t>成都、广元、资阳、南充、遂宁、德阳、眉山</w:t>
      </w:r>
    </w:p>
    <w:p>
      <w:pPr>
        <w:pStyle w:val="7"/>
        <w:shd w:val="clear" w:color="auto" w:fill="FFFFFF"/>
        <w:spacing w:before="0" w:beforeAutospacing="0" w:after="0" w:afterAutospacing="0" w:line="520" w:lineRule="exact"/>
        <w:ind w:firstLine="643" w:firstLineChars="200"/>
        <w:outlineLvl w:val="1"/>
        <w:rPr>
          <w:rStyle w:val="9"/>
          <w:rFonts w:hint="eastAsia" w:ascii="楷体_GB2312" w:hAnsi="仿宋" w:eastAsia="楷体_GB2312" w:cs="Times New Roman"/>
          <w:color w:val="000000"/>
          <w:sz w:val="32"/>
          <w:szCs w:val="32"/>
        </w:rPr>
      </w:pPr>
      <w:r>
        <w:rPr>
          <w:rStyle w:val="9"/>
          <w:rFonts w:hint="eastAsia" w:ascii="楷体_GB2312" w:hAnsi="仿宋" w:eastAsia="楷体_GB2312" w:cs="Times New Roman"/>
          <w:color w:val="000000"/>
          <w:sz w:val="32"/>
          <w:szCs w:val="32"/>
        </w:rPr>
        <w:t>（三）科技类岗位</w:t>
      </w:r>
      <w:r>
        <w:rPr>
          <w:rStyle w:val="9"/>
          <w:rFonts w:hint="eastAsia" w:ascii="楷体_GB2312" w:hAnsi="仿宋" w:eastAsia="楷体_GB2312"/>
          <w:color w:val="000000"/>
          <w:sz w:val="32"/>
          <w:szCs w:val="32"/>
        </w:rPr>
        <w:t>（若干）</w:t>
      </w:r>
    </w:p>
    <w:p>
      <w:pPr>
        <w:pStyle w:val="7"/>
        <w:numPr>
          <w:ilvl w:val="0"/>
          <w:numId w:val="1"/>
        </w:numPr>
        <w:shd w:val="clear" w:color="auto" w:fill="FFFFFF"/>
        <w:spacing w:before="0" w:beforeAutospacing="0" w:after="0" w:afterAutospacing="0" w:line="520" w:lineRule="exact"/>
        <w:ind w:left="105" w:leftChars="50" w:firstLine="536" w:firstLineChars="167"/>
        <w:outlineLvl w:val="2"/>
        <w:rPr>
          <w:rStyle w:val="9"/>
          <w:rFonts w:hint="eastAsia" w:ascii="仿宋" w:hAnsi="仿宋" w:eastAsia="仿宋"/>
          <w:color w:val="000000"/>
          <w:sz w:val="32"/>
          <w:szCs w:val="32"/>
        </w:rPr>
      </w:pPr>
      <w:r>
        <w:rPr>
          <w:rStyle w:val="9"/>
          <w:rFonts w:hint="eastAsia" w:ascii="仿宋" w:hAnsi="仿宋" w:eastAsia="仿宋"/>
          <w:color w:val="000000"/>
          <w:sz w:val="32"/>
          <w:szCs w:val="32"/>
        </w:rPr>
        <w:t>系统管理岗</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全日制普通高等院校本科及以上学历（不包含民办大学、独立学院、自考及远程教育），计算机、数学、金融等相关专业，计算机类、电子信息类、理工类、自动化等相关专业优先；本科生年龄原则上不超过26岁（1999年7月1日及以后出生）、研究生不超过28岁（1997年7月1日及以后出生）；</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2.具备构架设计搭建、存储、网络等相关项目实施经验优先；</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3.熟悉主流操作系统（RHEL/CENTOS/WinServer等）,主流中间件(Weblogic/Tomcat)等基础软件安装部署配置性能调优等；</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4.掌握小型机、X86服务器和存储等硬件平台的维护操作；</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5.熟悉云计算技术、服务器虚拟化技术，具备规划，安装部署，维护优化的能力；</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6.熟悉至少一种常用开发语言（java/python等)，具备编码及运维二次开发能力。</w:t>
      </w:r>
    </w:p>
    <w:p>
      <w:pPr>
        <w:pStyle w:val="7"/>
        <w:numPr>
          <w:ilvl w:val="0"/>
          <w:numId w:val="1"/>
        </w:numPr>
        <w:shd w:val="clear" w:color="auto" w:fill="FFFFFF"/>
        <w:spacing w:before="0" w:beforeAutospacing="0" w:after="0" w:afterAutospacing="0" w:line="520" w:lineRule="exact"/>
        <w:ind w:left="105" w:leftChars="50" w:firstLine="536" w:firstLineChars="167"/>
        <w:rPr>
          <w:rStyle w:val="9"/>
          <w:rFonts w:hint="eastAsia" w:ascii="仿宋" w:hAnsi="仿宋" w:eastAsia="仿宋" w:cs="Times New Roman"/>
          <w:color w:val="000000"/>
          <w:sz w:val="32"/>
          <w:szCs w:val="32"/>
        </w:rPr>
      </w:pPr>
      <w:r>
        <w:rPr>
          <w:rStyle w:val="9"/>
          <w:rFonts w:hint="eastAsia" w:ascii="仿宋" w:hAnsi="仿宋" w:eastAsia="仿宋"/>
          <w:color w:val="000000"/>
          <w:sz w:val="32"/>
          <w:szCs w:val="32"/>
        </w:rPr>
        <w:t>工作地点：</w:t>
      </w:r>
      <w:r>
        <w:rPr>
          <w:rFonts w:hint="eastAsia" w:ascii="仿宋" w:hAnsi="仿宋" w:eastAsia="仿宋"/>
          <w:color w:val="000000"/>
          <w:sz w:val="32"/>
          <w:szCs w:val="32"/>
        </w:rPr>
        <w:t>绵阳</w:t>
      </w:r>
    </w:p>
    <w:p>
      <w:pPr>
        <w:pStyle w:val="7"/>
        <w:numPr>
          <w:ilvl w:val="0"/>
          <w:numId w:val="1"/>
        </w:numPr>
        <w:shd w:val="clear" w:color="auto" w:fill="FFFFFF"/>
        <w:spacing w:before="0" w:beforeAutospacing="0" w:after="0" w:afterAutospacing="0" w:line="520" w:lineRule="exact"/>
        <w:ind w:left="105" w:leftChars="50" w:firstLine="536" w:firstLineChars="167"/>
        <w:outlineLvl w:val="2"/>
        <w:rPr>
          <w:rStyle w:val="9"/>
          <w:rFonts w:hint="eastAsia" w:ascii="仿宋" w:hAnsi="仿宋" w:eastAsia="仿宋" w:cs="Times New Roman"/>
          <w:color w:val="000000"/>
          <w:sz w:val="32"/>
          <w:szCs w:val="32"/>
        </w:rPr>
      </w:pPr>
      <w:r>
        <w:rPr>
          <w:rStyle w:val="9"/>
          <w:rFonts w:hint="eastAsia" w:ascii="仿宋" w:hAnsi="仿宋" w:eastAsia="仿宋" w:cs="Times New Roman"/>
          <w:color w:val="000000"/>
          <w:sz w:val="32"/>
          <w:szCs w:val="32"/>
        </w:rPr>
        <w:t>网络管理岗</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全日制普通高等院校本科及以上学历（不包含民办大学、独立学院、自考及远程教育），计算机、数学、金融等相关专业，计算机类、电子信息类、理工类、自动化等相关专业优先；本科生年龄原则上不超过26岁（1999年7月1日及以后出生）、研究生不超过28岁（1997年7月1日及以后出生）；</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2.具备构架设计搭建网络等相关项目实施经验优先；</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3.精通主流网络设备等署配置性能调优等；</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4.熟悉至少一种常用开发语言（java/python等)，具备编码及运维二次开发能力。</w:t>
      </w:r>
    </w:p>
    <w:p>
      <w:pPr>
        <w:pStyle w:val="7"/>
        <w:shd w:val="clear" w:color="auto" w:fill="FFFFFF"/>
        <w:spacing w:before="0" w:beforeAutospacing="0" w:after="0" w:afterAutospacing="0" w:line="520" w:lineRule="exact"/>
        <w:ind w:firstLine="643" w:firstLineChars="200"/>
        <w:rPr>
          <w:rFonts w:hint="eastAsia" w:ascii="仿宋" w:hAnsi="仿宋" w:eastAsia="仿宋"/>
          <w:color w:val="000000"/>
          <w:sz w:val="32"/>
          <w:szCs w:val="32"/>
        </w:rPr>
      </w:pPr>
      <w:r>
        <w:rPr>
          <w:rStyle w:val="9"/>
          <w:rFonts w:hint="eastAsia" w:ascii="仿宋" w:hAnsi="仿宋" w:eastAsia="仿宋"/>
          <w:color w:val="000000"/>
          <w:sz w:val="32"/>
          <w:szCs w:val="32"/>
        </w:rPr>
        <w:t>工作地点：</w:t>
      </w:r>
      <w:r>
        <w:rPr>
          <w:rFonts w:hint="eastAsia" w:ascii="仿宋" w:hAnsi="仿宋" w:eastAsia="仿宋"/>
          <w:color w:val="000000"/>
          <w:sz w:val="32"/>
          <w:szCs w:val="32"/>
        </w:rPr>
        <w:t>绵阳</w:t>
      </w:r>
    </w:p>
    <w:p>
      <w:pPr>
        <w:pStyle w:val="7"/>
        <w:numPr>
          <w:ilvl w:val="0"/>
          <w:numId w:val="1"/>
        </w:numPr>
        <w:shd w:val="clear" w:color="auto" w:fill="FFFFFF"/>
        <w:spacing w:before="0" w:beforeAutospacing="0" w:after="0" w:afterAutospacing="0" w:line="520" w:lineRule="exact"/>
        <w:ind w:left="105" w:leftChars="50" w:firstLine="536" w:firstLineChars="167"/>
        <w:outlineLvl w:val="2"/>
        <w:rPr>
          <w:rStyle w:val="9"/>
          <w:rFonts w:hint="eastAsia" w:ascii="仿宋" w:hAnsi="仿宋" w:eastAsia="仿宋" w:cs="Times New Roman"/>
          <w:color w:val="000000"/>
          <w:sz w:val="32"/>
          <w:szCs w:val="32"/>
        </w:rPr>
      </w:pPr>
      <w:r>
        <w:rPr>
          <w:rStyle w:val="9"/>
          <w:rFonts w:hint="eastAsia" w:ascii="仿宋" w:hAnsi="仿宋" w:eastAsia="仿宋" w:cs="Times New Roman"/>
          <w:color w:val="000000"/>
          <w:sz w:val="32"/>
          <w:szCs w:val="32"/>
        </w:rPr>
        <w:t>机房技术支持岗</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全日制普通高等院校本科及以上学历（不包含民办大学、独立学院、自考及远程教育），计算机、自动化、机电一体化等相关专业；本科生年龄原则上不超过26岁（1999年7月1日及以后出生）、研究生不超过28岁（1997年7月1日及以后出生）；</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2.具备一定的电工学、模拟/数字电路、电力电子、空调制冷、计算机网络等专业知识；</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3.能够独立完成相关作业事项；</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4.工作责任心强、忠于职守，能够适应高强度工作；</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5.具有团队合作精神、服从工作安排。</w:t>
      </w:r>
    </w:p>
    <w:p>
      <w:pPr>
        <w:pStyle w:val="7"/>
        <w:shd w:val="clear" w:color="auto" w:fill="FFFFFF"/>
        <w:spacing w:before="0" w:beforeAutospacing="0" w:after="0" w:afterAutospacing="0" w:line="520" w:lineRule="exact"/>
        <w:ind w:firstLine="643" w:firstLineChars="200"/>
        <w:rPr>
          <w:rStyle w:val="9"/>
          <w:rFonts w:hint="eastAsia" w:ascii="仿宋" w:hAnsi="仿宋" w:eastAsia="仿宋" w:cs="Times New Roman"/>
          <w:color w:val="000000"/>
          <w:sz w:val="32"/>
          <w:szCs w:val="32"/>
        </w:rPr>
      </w:pPr>
      <w:r>
        <w:rPr>
          <w:rStyle w:val="9"/>
          <w:rFonts w:hint="eastAsia" w:ascii="仿宋" w:hAnsi="仿宋" w:eastAsia="仿宋"/>
          <w:color w:val="000000"/>
          <w:sz w:val="32"/>
          <w:szCs w:val="32"/>
        </w:rPr>
        <w:t>工作地点：</w:t>
      </w:r>
      <w:r>
        <w:rPr>
          <w:rFonts w:hint="eastAsia" w:ascii="仿宋" w:hAnsi="仿宋" w:eastAsia="仿宋"/>
          <w:color w:val="000000"/>
          <w:sz w:val="32"/>
          <w:szCs w:val="32"/>
        </w:rPr>
        <w:t>绵阳</w:t>
      </w:r>
    </w:p>
    <w:p>
      <w:pPr>
        <w:pStyle w:val="7"/>
        <w:numPr>
          <w:ilvl w:val="0"/>
          <w:numId w:val="1"/>
        </w:numPr>
        <w:shd w:val="clear" w:color="auto" w:fill="FFFFFF"/>
        <w:spacing w:before="0" w:beforeAutospacing="0" w:after="0" w:afterAutospacing="0" w:line="520" w:lineRule="exact"/>
        <w:ind w:left="105" w:leftChars="50" w:firstLine="536" w:firstLineChars="167"/>
        <w:outlineLvl w:val="2"/>
        <w:rPr>
          <w:rStyle w:val="9"/>
          <w:rFonts w:hint="eastAsia" w:ascii="仿宋" w:hAnsi="仿宋" w:eastAsia="仿宋"/>
          <w:color w:val="000000"/>
          <w:sz w:val="32"/>
          <w:szCs w:val="32"/>
        </w:rPr>
      </w:pPr>
      <w:r>
        <w:rPr>
          <w:rStyle w:val="9"/>
          <w:rFonts w:hint="eastAsia" w:ascii="仿宋" w:hAnsi="仿宋" w:eastAsia="仿宋"/>
          <w:color w:val="000000"/>
          <w:sz w:val="32"/>
          <w:szCs w:val="32"/>
        </w:rPr>
        <w:t>办公及前台支持岗</w:t>
      </w:r>
    </w:p>
    <w:p>
      <w:pPr>
        <w:pStyle w:val="7"/>
        <w:shd w:val="clear" w:color="auto" w:fill="FFFFFF"/>
        <w:spacing w:before="0" w:beforeAutospacing="0" w:after="0" w:afterAutospacing="0" w:line="520" w:lineRule="exact"/>
        <w:ind w:firstLine="643" w:firstLineChars="200"/>
        <w:rPr>
          <w:rStyle w:val="9"/>
          <w:rFonts w:hint="eastAsia" w:ascii="仿宋" w:hAnsi="仿宋" w:eastAsia="仿宋"/>
          <w:color w:val="000000"/>
          <w:sz w:val="32"/>
          <w:szCs w:val="32"/>
        </w:rPr>
      </w:pPr>
      <w:r>
        <w:rPr>
          <w:rStyle w:val="9"/>
          <w:rFonts w:hint="eastAsia" w:ascii="仿宋" w:hAnsi="仿宋" w:eastAsia="仿宋"/>
          <w:color w:val="000000"/>
          <w:sz w:val="32"/>
          <w:szCs w:val="32"/>
        </w:rPr>
        <w:t>岗位要求：</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全日制普通高等院校本科及以上学历（不包含民办大学、独立学院、自考及远程教育），计算机类、电子信息类、理工类、自动化等相关专业优先，本科生年龄原则上不超过26岁（1999年7月1日及以后出生）、研究生不超过28岁（1997年7月1日及以后出生）；</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2.具有较强的责任心和良好的沟通协调能力；</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3.具备基础的信息系统操作能力及计算机操作能力；</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w:t>
      </w:r>
      <w:bookmarkStart w:id="0" w:name="OLE_LINK1"/>
      <w:r>
        <w:rPr>
          <w:rFonts w:hint="eastAsia" w:ascii="仿宋" w:hAnsi="仿宋" w:eastAsia="仿宋"/>
          <w:color w:val="000000"/>
          <w:sz w:val="32"/>
          <w:szCs w:val="32"/>
        </w:rPr>
        <w:t>.</w:t>
      </w:r>
      <w:bookmarkEnd w:id="0"/>
      <w:r>
        <w:rPr>
          <w:rFonts w:hint="eastAsia" w:ascii="仿宋" w:hAnsi="仿宋" w:eastAsia="仿宋"/>
          <w:color w:val="000000"/>
          <w:sz w:val="32"/>
          <w:szCs w:val="32"/>
        </w:rPr>
        <w:t>持有小型汽车驾驶证。</w:t>
      </w:r>
    </w:p>
    <w:p>
      <w:pPr>
        <w:pStyle w:val="7"/>
        <w:shd w:val="clear" w:color="auto" w:fill="FFFFFF"/>
        <w:spacing w:before="0" w:beforeAutospacing="0" w:after="0" w:afterAutospacing="0" w:line="520" w:lineRule="exact"/>
        <w:ind w:firstLine="643" w:firstLineChars="200"/>
        <w:rPr>
          <w:rFonts w:hint="eastAsia" w:ascii="仿宋" w:hAnsi="仿宋" w:eastAsia="仿宋"/>
          <w:color w:val="000000"/>
          <w:sz w:val="32"/>
          <w:szCs w:val="32"/>
        </w:rPr>
      </w:pPr>
      <w:r>
        <w:rPr>
          <w:rStyle w:val="9"/>
          <w:rFonts w:hint="eastAsia" w:ascii="仿宋" w:hAnsi="仿宋" w:eastAsia="仿宋"/>
          <w:color w:val="000000"/>
          <w:sz w:val="32"/>
          <w:szCs w:val="32"/>
        </w:rPr>
        <w:t>工作地点：</w:t>
      </w:r>
      <w:r>
        <w:rPr>
          <w:rFonts w:hint="eastAsia" w:ascii="仿宋" w:hAnsi="仿宋" w:eastAsia="仿宋"/>
          <w:color w:val="000000"/>
          <w:sz w:val="32"/>
          <w:szCs w:val="32"/>
        </w:rPr>
        <w:t>绵阳</w:t>
      </w:r>
    </w:p>
    <w:p>
      <w:pPr>
        <w:pStyle w:val="7"/>
        <w:numPr>
          <w:ilvl w:val="0"/>
          <w:numId w:val="1"/>
        </w:numPr>
        <w:shd w:val="clear" w:color="auto" w:fill="FFFFFF"/>
        <w:spacing w:before="0" w:beforeAutospacing="0" w:after="0" w:afterAutospacing="0" w:line="520" w:lineRule="exact"/>
        <w:ind w:left="105" w:leftChars="50" w:firstLine="536" w:firstLineChars="167"/>
        <w:outlineLvl w:val="2"/>
        <w:rPr>
          <w:rStyle w:val="9"/>
          <w:rFonts w:hint="eastAsia" w:ascii="仿宋" w:hAnsi="仿宋" w:eastAsia="仿宋" w:cs="Times New Roman"/>
          <w:color w:val="000000"/>
          <w:sz w:val="32"/>
          <w:szCs w:val="32"/>
        </w:rPr>
      </w:pPr>
      <w:r>
        <w:rPr>
          <w:rStyle w:val="9"/>
          <w:rFonts w:hint="eastAsia" w:ascii="仿宋" w:hAnsi="仿宋" w:eastAsia="仿宋" w:cs="Times New Roman"/>
          <w:color w:val="000000"/>
          <w:sz w:val="32"/>
          <w:szCs w:val="32"/>
        </w:rPr>
        <w:t>安全管理岗</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全日制普通高等院校本科及以上学历（不包含民办大学、独立学院、自考及远程教育），信息安全、计算机、通信、电子、软件工程等相关专业；本科生年龄原则上不超过26岁（1999年7月1日及以后出生）、研究生不超过28岁（1997年7月1日及以后出生）；</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2.熟悉信息和数据安全相关国家法律、法规、监管要求及相关技术标准，熟悉网络、系统、应用、数据、开发等领域相关的安全规范；</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3.了解网络体系结构、TCP/IP协议，熟悉常见的网络安全设备工作原理，了解操作系统、中间件、数据库相关安全技术，具有扎实的信息安全理论知识；</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4.了解主流防火墙、DDOS、WAF、IDS/IPS、HIDS、态势感知、安全管控等安全产品，具备产品配置及告警分析能力；</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5.了解常见安全漏洞原理及防范，精通熟悉身份鉴别和认证、密码技术，能够使用一种以上常见安全测试工具，熟悉渗透测试、红队评估相关流程；</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6.了解数据安全保护基本原理，精通在全数据生命周期应采取控制节点的主流安全控制技术，具备验证及告警分析能力；</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7.具备良好的沟通表达和文档撰写能力</w:t>
      </w:r>
      <w:r>
        <w:rPr>
          <w:rFonts w:hint="eastAsia" w:ascii="仿宋" w:hAnsi="仿宋" w:eastAsia="仿宋"/>
          <w:color w:val="000000"/>
          <w:sz w:val="32"/>
          <w:szCs w:val="32"/>
        </w:rPr>
        <w:t>。</w:t>
      </w:r>
    </w:p>
    <w:p>
      <w:pPr>
        <w:pStyle w:val="7"/>
        <w:shd w:val="clear" w:color="auto" w:fill="FFFFFF"/>
        <w:spacing w:before="0" w:beforeAutospacing="0" w:after="0" w:afterAutospacing="0" w:line="520" w:lineRule="exact"/>
        <w:ind w:firstLine="643" w:firstLineChars="200"/>
        <w:rPr>
          <w:rFonts w:hint="eastAsia" w:ascii="仿宋" w:hAnsi="仿宋" w:eastAsia="仿宋"/>
          <w:color w:val="000000"/>
          <w:sz w:val="32"/>
          <w:szCs w:val="32"/>
        </w:rPr>
      </w:pPr>
      <w:r>
        <w:rPr>
          <w:rStyle w:val="9"/>
          <w:rFonts w:hint="eastAsia" w:ascii="仿宋" w:hAnsi="仿宋" w:eastAsia="仿宋"/>
          <w:color w:val="000000"/>
          <w:sz w:val="32"/>
          <w:szCs w:val="32"/>
        </w:rPr>
        <w:t>工作地点：</w:t>
      </w:r>
      <w:r>
        <w:rPr>
          <w:rFonts w:hint="eastAsia" w:ascii="仿宋" w:hAnsi="仿宋" w:eastAsia="仿宋"/>
          <w:color w:val="000000"/>
          <w:sz w:val="32"/>
          <w:szCs w:val="32"/>
        </w:rPr>
        <w:t>绵阳</w:t>
      </w:r>
    </w:p>
    <w:p>
      <w:pPr>
        <w:pStyle w:val="7"/>
        <w:shd w:val="clear" w:color="auto" w:fill="FFFFFF"/>
        <w:spacing w:before="156" w:beforeLines="50" w:beforeAutospacing="0" w:after="0" w:afterAutospacing="0" w:line="520" w:lineRule="exact"/>
        <w:ind w:firstLine="643" w:firstLineChars="200"/>
        <w:outlineLvl w:val="0"/>
        <w:rPr>
          <w:rStyle w:val="9"/>
          <w:rFonts w:hint="eastAsia" w:ascii="黑体" w:hAnsi="黑体" w:eastAsia="黑体"/>
          <w:color w:val="000000"/>
          <w:sz w:val="32"/>
          <w:szCs w:val="32"/>
        </w:rPr>
      </w:pPr>
      <w:r>
        <w:rPr>
          <w:rStyle w:val="9"/>
          <w:rFonts w:hint="eastAsia" w:ascii="黑体" w:hAnsi="黑体" w:eastAsia="黑体"/>
          <w:color w:val="000000"/>
          <w:sz w:val="32"/>
          <w:szCs w:val="32"/>
        </w:rPr>
        <w:t>五、应聘须知</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（一）基本流程及时间阶段：</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网申（2025年4月10日）——笔试（2025年4月中旬）——面试（2025年4月下旬）——体检（2025年5月中旬旬）——录用（2025年6月）——入职培训（2025年7月）</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备注：上述时间如有调整，我行会通过电话、短信通知。</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（二）有意向者请进入系统进行网申；</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网申地址：http://campus.51job.com/myyh</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经初审合格者，我行会另行通知准确的笔试、面试时间，非约勿访。</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（三）所有应聘者的资料我行将予以保密，请应聘者对个人填报信息的真实性和完整性负责，如与事实不符，我行将取消其录用资格。</w:t>
      </w:r>
    </w:p>
    <w:p>
      <w:pPr>
        <w:pStyle w:val="7"/>
        <w:shd w:val="clear" w:color="auto" w:fill="FFFFFF"/>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（四）本次招聘（含网申简历筛选、笔面试及体检组织）将全程由第三方公司前程无忧通过电话和邮件形式与应聘者联系，请保持通讯畅通。</w:t>
      </w:r>
    </w:p>
    <w:p>
      <w:pPr>
        <w:pStyle w:val="7"/>
        <w:shd w:val="clear" w:color="auto" w:fill="FFFFFF"/>
        <w:spacing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（五）本次招聘未指定任何第三方机构作为笔面试培训辅导机构、且未指定任何教辅资料。如有疑问,请咨询:mycbhr@126.com。</w:t>
      </w:r>
    </w:p>
    <w:sectPr>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53BCB"/>
    <w:rsid w:val="000F4D0B"/>
    <w:rsid w:val="00153BCB"/>
    <w:rsid w:val="0046296F"/>
    <w:rsid w:val="006D48B8"/>
    <w:rsid w:val="00CF1ADB"/>
    <w:rsid w:val="00D03C22"/>
    <w:rsid w:val="00D21919"/>
    <w:rsid w:val="00E50250"/>
    <w:rsid w:val="00F02C38"/>
    <w:rsid w:val="00F368AB"/>
    <w:rsid w:val="02354BFA"/>
    <w:rsid w:val="04FB26D1"/>
    <w:rsid w:val="0C2A2A58"/>
    <w:rsid w:val="0E9B00A9"/>
    <w:rsid w:val="15822DEE"/>
    <w:rsid w:val="15C325DB"/>
    <w:rsid w:val="168C7A17"/>
    <w:rsid w:val="19197AE1"/>
    <w:rsid w:val="1BF7410B"/>
    <w:rsid w:val="22BC20EA"/>
    <w:rsid w:val="25A24677"/>
    <w:rsid w:val="25AE318C"/>
    <w:rsid w:val="25C306A9"/>
    <w:rsid w:val="29582F93"/>
    <w:rsid w:val="36343F2E"/>
    <w:rsid w:val="3A932872"/>
    <w:rsid w:val="3BA21D8A"/>
    <w:rsid w:val="3D53336D"/>
    <w:rsid w:val="40BD20A9"/>
    <w:rsid w:val="41DB69FA"/>
    <w:rsid w:val="4C775925"/>
    <w:rsid w:val="548D35C9"/>
    <w:rsid w:val="594A2F73"/>
    <w:rsid w:val="5CB80300"/>
    <w:rsid w:val="5F725E6D"/>
    <w:rsid w:val="604D7DF2"/>
    <w:rsid w:val="608707DE"/>
    <w:rsid w:val="631E725C"/>
    <w:rsid w:val="63C75932"/>
    <w:rsid w:val="63D248EE"/>
    <w:rsid w:val="6E442FF3"/>
    <w:rsid w:val="6EBC6B2B"/>
    <w:rsid w:val="706923C5"/>
    <w:rsid w:val="76812AD8"/>
    <w:rsid w:val="79494F63"/>
    <w:rsid w:val="7B380C25"/>
    <w:rsid w:val="7BD56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qFormat/>
    <w:uiPriority w:val="99"/>
    <w:pPr>
      <w:snapToGrid w:val="0"/>
      <w:jc w:val="left"/>
    </w:pPr>
    <w:rPr>
      <w:b/>
      <w:sz w:val="18"/>
    </w:rPr>
  </w:style>
  <w:style w:type="paragraph" w:styleId="3">
    <w:name w:val="Body Text Indent 2"/>
    <w:basedOn w:val="1"/>
    <w:next w:val="1"/>
    <w:qFormat/>
    <w:uiPriority w:val="0"/>
    <w:pPr>
      <w:ind w:firstLine="680"/>
    </w:pPr>
    <w:rPr>
      <w:rFonts w:eastAsia="黑体"/>
      <w:b/>
    </w:rPr>
  </w:style>
  <w:style w:type="paragraph" w:styleId="4">
    <w:name w:val="Balloon Text"/>
    <w:basedOn w:val="1"/>
    <w:link w:val="15"/>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9">
    <w:name w:val="Strong"/>
    <w:basedOn w:val="8"/>
    <w:qFormat/>
    <w:uiPriority w:val="22"/>
    <w:rPr>
      <w:b/>
      <w:bCs/>
    </w:rPr>
  </w:style>
  <w:style w:type="character" w:styleId="10">
    <w:name w:val="FollowedHyperlink"/>
    <w:basedOn w:val="8"/>
    <w:qFormat/>
    <w:uiPriority w:val="99"/>
    <w:rPr>
      <w:color w:val="954F72"/>
      <w:u w:val="single"/>
    </w:rPr>
  </w:style>
  <w:style w:type="character" w:styleId="11">
    <w:name w:val="Hyperlink"/>
    <w:basedOn w:val="8"/>
    <w:qFormat/>
    <w:uiPriority w:val="99"/>
    <w:rPr>
      <w:color w:val="0000FF"/>
      <w:u w:val="single"/>
    </w:rPr>
  </w:style>
  <w:style w:type="character" w:customStyle="1" w:styleId="13">
    <w:name w:val="页眉 字符"/>
    <w:basedOn w:val="8"/>
    <w:link w:val="6"/>
    <w:qFormat/>
    <w:uiPriority w:val="99"/>
    <w:rPr>
      <w:sz w:val="18"/>
      <w:szCs w:val="18"/>
    </w:rPr>
  </w:style>
  <w:style w:type="character" w:customStyle="1" w:styleId="14">
    <w:name w:val="页脚 字符"/>
    <w:basedOn w:val="8"/>
    <w:link w:val="5"/>
    <w:qFormat/>
    <w:uiPriority w:val="99"/>
    <w:rPr>
      <w:sz w:val="18"/>
      <w:szCs w:val="18"/>
    </w:rPr>
  </w:style>
  <w:style w:type="character" w:customStyle="1" w:styleId="15">
    <w:name w:val="批注框文本 字符"/>
    <w:basedOn w:val="8"/>
    <w:link w:val="4"/>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paragraph" w:customStyle="1" w:styleId="18">
    <w:name w:val="Revision"/>
    <w:hidden/>
    <w:unhideWhenUsed/>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8</Pages>
  <Words>554</Words>
  <Characters>3160</Characters>
  <Lines>26</Lines>
  <Paragraphs>7</Paragraphs>
  <TotalTime>14</TotalTime>
  <ScaleCrop>false</ScaleCrop>
  <LinksUpToDate>false</LinksUpToDate>
  <CharactersWithSpaces>3707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2024-03-27T01:49:00Z</dcterms:created>
  <dc:creator>Jasmine Ran</dc:creator>
  <cp:lastModifiedBy>王长照</cp:lastModifiedBy>
  <cp:lastPrinted>2025-03-24T07:34:44Z</cp:lastPrinted>
  <dcterms:modified xsi:type="dcterms:W3CDTF">2025-03-24T07:40:57Z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9dba1c442f31414b833482346c9cf8b0_23</vt:lpwstr>
  </property>
</Properties>
</file>