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Calibri" w:hAnsi="Calibri" w:eastAsia="宋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Calibri" w:hAnsi="Calibri" w:eastAsia="宋体" w:cs="黑体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招聘岗位及条件</w:t>
      </w:r>
    </w:p>
    <w:tbl>
      <w:tblPr>
        <w:tblStyle w:val="2"/>
        <w:tblW w:w="478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93"/>
        <w:gridCol w:w="5516"/>
        <w:gridCol w:w="5196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396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92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03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岗位职责</w:t>
            </w:r>
          </w:p>
        </w:tc>
        <w:tc>
          <w:tcPr>
            <w:tcW w:w="191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应聘条件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396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92" w:type="pct"/>
            <w:vAlign w:val="center"/>
          </w:tcPr>
          <w:p>
            <w:pPr>
              <w:tabs>
                <w:tab w:val="center" w:pos="346"/>
                <w:tab w:val="left" w:pos="552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1" w:type="pct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根据项目需求，收集和整理训练数据，使用机器学习框架（如TensorFlow、PyTorch等）对智能体进行训练；调整训练参数，优化训练模型，提高智能体的准确性和效率；监控训练过程，分析训练结果，及时解决训练中出现的问题。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2、参与智能体应用系统的设计和开发，根据需求设计智能体的架构和功能模块，与团队协作，集成智能体应用到整体系统中，进行联调和测试。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负责智能体应用系统的日常运营和维护，监控系统运行状态，及时处理故障和问题。收集用户反馈，分析系统性能数据，提出优化建议并实施改进措施。定期对智能体应用进行更新和升级，确保系统功能的时效性和竞争力。</w:t>
            </w:r>
          </w:p>
        </w:tc>
        <w:tc>
          <w:tcPr>
            <w:tcW w:w="1913" w:type="pct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1、硕士研究生及以上学历，2025届高校毕业生；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招聘专业涵盖：计算机科学与技术（人工智能与信息处理、人工智能、人工智能科学与工程、图像处理与科学可视化方向）；软件工程（可视化与人机交互、人工智能与机器学习、人工智能、人工智能技术方向）；电子信息（人工智能与信息处理、人工智能、人工智能科学与工程、图像处理与科学可视化、可视化与人机交互、人工智能与机器学习、人工智能技术方向）；数学与应用数学（人工智能理论、数据科学与算法、计算数学与AI交叉方向）；自动化（智能控制与机器人、工业人工智能、模式识别与智能系统方向）。；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3、要有人工智能方面的实习或工作经验；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4、中共党员（含预备党员）优先。</w:t>
            </w:r>
          </w:p>
        </w:tc>
        <w:tc>
          <w:tcPr>
            <w:tcW w:w="366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山东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济南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zlkY2YyOWY3NTgwNTBhNTc1MTdlNDJkYjc5NGIifQ=="/>
  </w:docVars>
  <w:rsids>
    <w:rsidRoot w:val="00000000"/>
    <w:rsid w:val="1EC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2025-03-24T08:17:45Z</dcterms:created>
  <dc:creator>sdgkq</dc:creator>
  <cp:lastModifiedBy>WPS_1569916075</cp:lastModifiedBy>
  <dcterms:modified xsi:type="dcterms:W3CDTF">2025-03-24T08:18:16Z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7250A30BB0B9445CB7BCE6CF842251CF</vt:lpwstr>
  </property>
</Properties>
</file>