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4047">
      <w:pPr>
        <w:spacing w:line="560" w:lineRule="exact"/>
        <w:jc w:val="left"/>
        <w:rPr>
          <w:rFonts w:ascii="小标宋" w:hAnsi="小标宋" w:eastAsia="小标宋" w:cs="小标宋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 w14:paraId="05EF19F6">
      <w:pPr>
        <w:spacing w:line="560" w:lineRule="exact"/>
        <w:jc w:val="center"/>
        <w:rPr>
          <w:rFonts w:ascii="小标宋" w:hAnsi="小标宋" w:eastAsia="小标宋" w:cs="小标宋"/>
          <w:color w:val="000000"/>
          <w:sz w:val="40"/>
          <w:szCs w:val="40"/>
        </w:rPr>
      </w:pPr>
      <w:r>
        <w:rPr>
          <w:rFonts w:hint="eastAsia" w:ascii="小标宋" w:hAnsi="小标宋" w:eastAsia="小标宋" w:cs="小标宋"/>
          <w:color w:val="000000"/>
          <w:sz w:val="40"/>
          <w:szCs w:val="40"/>
        </w:rPr>
        <w:t>襄阳市樊城区城市更新投资发展有限公司</w:t>
      </w:r>
    </w:p>
    <w:p w14:paraId="0B838572">
      <w:pPr>
        <w:spacing w:line="560" w:lineRule="exact"/>
        <w:jc w:val="center"/>
        <w:rPr>
          <w:rFonts w:ascii="小标宋" w:hAnsi="小标宋" w:eastAsia="小标宋" w:cs="小标宋"/>
          <w:color w:val="000000"/>
          <w:sz w:val="32"/>
          <w:szCs w:val="32"/>
        </w:rPr>
      </w:pPr>
      <w:r>
        <w:rPr>
          <w:rFonts w:hint="eastAsia" w:ascii="小标宋" w:hAnsi="小标宋" w:eastAsia="小标宋" w:cs="小标宋"/>
          <w:color w:val="000000"/>
          <w:sz w:val="40"/>
          <w:szCs w:val="40"/>
        </w:rPr>
        <w:t>公开招聘岗位一览表</w:t>
      </w:r>
    </w:p>
    <w:bookmarkEnd w:id="0"/>
    <w:p w14:paraId="38F545B9">
      <w:pPr>
        <w:rPr>
          <w:rFonts w:ascii="黑体" w:hAnsi="黑体" w:eastAsia="黑体" w:cs="黑体"/>
          <w:color w:val="000000"/>
          <w:sz w:val="24"/>
        </w:rPr>
      </w:pPr>
    </w:p>
    <w:tbl>
      <w:tblPr>
        <w:tblStyle w:val="3"/>
        <w:tblW w:w="6154" w:type="pct"/>
        <w:tblInd w:w="-10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23"/>
        <w:gridCol w:w="3270"/>
        <w:gridCol w:w="3541"/>
        <w:gridCol w:w="579"/>
        <w:gridCol w:w="1466"/>
      </w:tblGrid>
      <w:tr w14:paraId="5997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86" w:type="pct"/>
            <w:vAlign w:val="center"/>
          </w:tcPr>
          <w:p w14:paraId="2560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2" w:type="pct"/>
            <w:vAlign w:val="center"/>
          </w:tcPr>
          <w:p w14:paraId="4686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58" w:type="pct"/>
            <w:vAlign w:val="center"/>
          </w:tcPr>
          <w:p w14:paraId="342B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招聘条件</w:t>
            </w:r>
          </w:p>
        </w:tc>
        <w:tc>
          <w:tcPr>
            <w:tcW w:w="1687" w:type="pct"/>
            <w:vAlign w:val="center"/>
          </w:tcPr>
          <w:p w14:paraId="4AE6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276" w:type="pct"/>
            <w:vAlign w:val="center"/>
          </w:tcPr>
          <w:p w14:paraId="4857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698" w:type="pct"/>
            <w:vAlign w:val="center"/>
          </w:tcPr>
          <w:p w14:paraId="7922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薪资待遇</w:t>
            </w:r>
          </w:p>
        </w:tc>
      </w:tr>
      <w:tr w14:paraId="613D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6" w:type="pct"/>
            <w:vAlign w:val="center"/>
          </w:tcPr>
          <w:p w14:paraId="1DB1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vAlign w:val="center"/>
          </w:tcPr>
          <w:p w14:paraId="03F2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房建管理主管</w:t>
            </w:r>
          </w:p>
        </w:tc>
        <w:tc>
          <w:tcPr>
            <w:tcW w:w="1558" w:type="pct"/>
            <w:vAlign w:val="center"/>
          </w:tcPr>
          <w:p w14:paraId="265D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（1）35周岁以下，大学本科及以上学历，工程管理、土木工程等建筑相关专业；</w:t>
            </w:r>
          </w:p>
          <w:p w14:paraId="0993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（2）5年及以上房建项目现场管理工作经验，一级建造师（房建专业）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或工程类中级职称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，熟悉国家土地、房地产及城市更新的政策及法律法规；</w:t>
            </w:r>
          </w:p>
          <w:p w14:paraId="075B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（3）具有较强的社交和公关能力，具备良好的团队合作能力、沟通能力；</w:t>
            </w:r>
          </w:p>
          <w:p w14:paraId="4490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（4）具有良好的职业道德、敬业精神和较好的身体素质。</w:t>
            </w:r>
          </w:p>
          <w:p w14:paraId="7E2E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7" w:type="pct"/>
            <w:vAlign w:val="center"/>
          </w:tcPr>
          <w:p w14:paraId="39C79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（1）负责总体质量目标的编制、分解、协调和落实工作。</w:t>
            </w:r>
          </w:p>
          <w:p w14:paraId="1834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（2）负责项目质量目标、进度、安全文明施工目标和质量奖项目标的策划、组织、管理和落实工作。</w:t>
            </w:r>
          </w:p>
          <w:p w14:paraId="68EF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（3）负责分包方技术方案的审核工作。</w:t>
            </w:r>
          </w:p>
          <w:p w14:paraId="2970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（4）负责科研计划、工法编制;对新技术、新工艺和新材料在本工程的推广和使用进行指导落实。</w:t>
            </w:r>
          </w:p>
          <w:p w14:paraId="2261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（5）组织工程技术人员进行技术培训、参观交流、方案竞赛等活动</w:t>
            </w:r>
          </w:p>
          <w:p w14:paraId="1F53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（6）对竣工图、竣工资料、技术资料整理等工作进行检查和审核。</w:t>
            </w:r>
          </w:p>
          <w:p w14:paraId="49E5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（7）负责组织对劳务队伍的岗前培训工作，并审查培训效果。</w:t>
            </w:r>
          </w:p>
          <w:p w14:paraId="005F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（8）执行公司质量、环境、职业健康安全体系文件，并负责选定适合本项目的法律法规以及标准、规范，并主持处理现场出现的质量。</w:t>
            </w:r>
          </w:p>
        </w:tc>
        <w:tc>
          <w:tcPr>
            <w:tcW w:w="276" w:type="pct"/>
            <w:vAlign w:val="center"/>
          </w:tcPr>
          <w:p w14:paraId="6270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98" w:type="pct"/>
            <w:vAlign w:val="center"/>
          </w:tcPr>
          <w:p w14:paraId="07DF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14-17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万/年</w:t>
            </w:r>
          </w:p>
        </w:tc>
      </w:tr>
      <w:tr w14:paraId="70D0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386" w:type="pct"/>
            <w:vMerge w:val="restart"/>
            <w:vAlign w:val="center"/>
          </w:tcPr>
          <w:p w14:paraId="387177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" w:type="pct"/>
            <w:vMerge w:val="restart"/>
            <w:vAlign w:val="center"/>
          </w:tcPr>
          <w:p w14:paraId="3CA9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房建管理专员</w:t>
            </w:r>
          </w:p>
        </w:tc>
        <w:tc>
          <w:tcPr>
            <w:tcW w:w="1558" w:type="pct"/>
            <w:vAlign w:val="center"/>
          </w:tcPr>
          <w:p w14:paraId="7FA7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工程类专员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89C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（1）年龄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周岁以下，大学本科及以上学历，工程管理、土木工程等建筑相关专业；</w:t>
            </w:r>
          </w:p>
          <w:p w14:paraId="545C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（2）3年及以上房建项目现场管理工作经验，具备二级建造师（房建专业优先）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二级造价师。熟悉国家土地、房地产及城市更新的政策及法律法规；</w:t>
            </w:r>
          </w:p>
          <w:p w14:paraId="16C2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（3）具有较强的社交和公关能力，具备良好的团队合作能力、沟通能力；</w:t>
            </w:r>
          </w:p>
          <w:p w14:paraId="7387DA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（4）具有良好的职业道德、敬业精神和较好的身体素质。</w:t>
            </w:r>
          </w:p>
        </w:tc>
        <w:tc>
          <w:tcPr>
            <w:tcW w:w="1687" w:type="pct"/>
            <w:vAlign w:val="center"/>
          </w:tcPr>
          <w:p w14:paraId="78E3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（1）参与编写施工组织设计、施工方案等工作；</w:t>
            </w:r>
          </w:p>
          <w:p w14:paraId="53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（2）参与招投标中的技术标编写工作；</w:t>
            </w:r>
          </w:p>
          <w:p w14:paraId="6DA1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（3）参与部分工程的技术管理工作，负责技术资料、测量、试验等工作；</w:t>
            </w:r>
          </w:p>
          <w:p w14:paraId="31B3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（4）参与工程验收及竣工图的绘制工作；</w:t>
            </w:r>
          </w:p>
          <w:p w14:paraId="31B2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（5）参与图纸会审、技术交底工作；</w:t>
            </w:r>
          </w:p>
          <w:p w14:paraId="500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（6）监督施工技术资料的编制质量及进度；</w:t>
            </w:r>
          </w:p>
        </w:tc>
        <w:tc>
          <w:tcPr>
            <w:tcW w:w="276" w:type="pct"/>
            <w:vAlign w:val="center"/>
          </w:tcPr>
          <w:p w14:paraId="0935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8" w:type="pct"/>
            <w:vAlign w:val="center"/>
          </w:tcPr>
          <w:p w14:paraId="31CB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万/年</w:t>
            </w:r>
          </w:p>
        </w:tc>
      </w:tr>
      <w:tr w14:paraId="14B8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386" w:type="pct"/>
            <w:vMerge w:val="continue"/>
            <w:vAlign w:val="center"/>
          </w:tcPr>
          <w:p w14:paraId="216191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92" w:type="pct"/>
            <w:vMerge w:val="continue"/>
            <w:vAlign w:val="center"/>
          </w:tcPr>
          <w:p w14:paraId="3A1E6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33E2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设计类专员：</w:t>
            </w:r>
          </w:p>
          <w:p w14:paraId="4D93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（1）年龄40周岁以下，大学本科及以上学历，土木工程、建筑设计、环境艺术设计等工程设计相关专业；</w:t>
            </w:r>
          </w:p>
          <w:p w14:paraId="35BF8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（2）5年及以上工程设计相关现场管理工作经验，具备工程设计类相关职业资格证书或设计类中级职称,；</w:t>
            </w:r>
          </w:p>
          <w:p w14:paraId="282AC5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（3）熟悉建筑方案设计、施工图绘制及报规流程；精通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AutoCAD、SketchUp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等设计软件；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 w14:paraId="2C4CCC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（4）具有良好的职业道德、敬业精神和较好的身体素质</w:t>
            </w:r>
          </w:p>
        </w:tc>
        <w:tc>
          <w:tcPr>
            <w:tcW w:w="1687" w:type="pct"/>
            <w:vAlign w:val="center"/>
          </w:tcPr>
          <w:p w14:paraId="7E390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（1）配合建筑方案设计、施工图绘制及深化设计；</w:t>
            </w:r>
          </w:p>
          <w:p w14:paraId="3F8D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（2）配合规划、结构、机电等专业完成图纸会审及优化；</w:t>
            </w:r>
          </w:p>
          <w:p w14:paraId="6334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（3）参与项目前期调研、需求分析及设计汇报；</w:t>
            </w:r>
          </w:p>
          <w:p w14:paraId="7CFA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（4）跟进设计变更及施工现场技术配合；</w:t>
            </w:r>
          </w:p>
          <w:p w14:paraId="1F4A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（5）研究行业新技术、新材料应用，提升设计质量。</w:t>
            </w:r>
          </w:p>
        </w:tc>
        <w:tc>
          <w:tcPr>
            <w:tcW w:w="276" w:type="pct"/>
            <w:vAlign w:val="center"/>
          </w:tcPr>
          <w:p w14:paraId="4415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8" w:type="pct"/>
            <w:vAlign w:val="center"/>
          </w:tcPr>
          <w:p w14:paraId="69F1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万/年</w:t>
            </w:r>
          </w:p>
        </w:tc>
      </w:tr>
    </w:tbl>
    <w:p w14:paraId="4EE334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01787"/>
    <w:rsid w:val="1DA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2025-03-28T07:49:00Z</dcterms:created>
  <dc:creator>自由之丘</dc:creator>
  <cp:lastModifiedBy>自由之丘</cp:lastModifiedBy>
  <dcterms:modified xsi:type="dcterms:W3CDTF">2025-03-28T07:49:59Z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1FCB8EB15AB94417A9CCE17BDCB1B807_11</vt:lpwstr>
  </property>
  <property fmtid="{D5CDD505-2E9C-101B-9397-08002B2CF9AE}" pid="4" name="KSOTemplateDocerSaveRecord">
    <vt:lpwstr>eyJoZGlkIjoiNjkzYWVmM2U3ZDVhNzZmM2MyMzRjMDI2Y2Q0YWZiNTYiLCJ1c2VySWQiOiI1MDg4MDg3MTUifQ==</vt:lpwstr>
  </property>
</Properties>
</file>