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line="520" w:lineRule="exact"/>
        <w:jc w:val="left"/>
        <w:rPr>
          <w:rFonts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</w:rPr>
        <w:t>：</w:t>
      </w:r>
    </w:p>
    <w:p>
      <w:pPr>
        <w:pStyle w:val="3"/>
        <w:widowControl/>
        <w:spacing w:beforeAutospacing="0" w:afterAutospacing="0" w:line="480" w:lineRule="atLeas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中铝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山西新材料</w:t>
      </w: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有限公司招聘报名登记表</w:t>
      </w:r>
    </w:p>
    <w:p>
      <w:pPr>
        <w:snapToGrid w:val="0"/>
        <w:ind w:firstLine="1260" w:firstLineChars="600"/>
        <w:jc w:val="left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Cs w:val="36"/>
        </w:rPr>
        <w:t xml:space="preserve">                                          填写日期：年   月  日</w:t>
      </w:r>
    </w:p>
    <w:tbl>
      <w:tblPr>
        <w:tblStyle w:val="6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22"/>
        <w:gridCol w:w="1261"/>
        <w:gridCol w:w="1260"/>
        <w:gridCol w:w="1214"/>
        <w:gridCol w:w="1260"/>
        <w:gridCol w:w="379"/>
        <w:gridCol w:w="953"/>
        <w:gridCol w:w="668"/>
        <w:gridCol w:w="12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应聘岗位</w:t>
            </w:r>
          </w:p>
        </w:tc>
        <w:tc>
          <w:tcPr>
            <w:tcW w:w="63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户  口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专业技术任职资格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57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历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全日制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45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  职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45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熟悉专业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及 特 长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现工作单位及职务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8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1260" w:firstLineChars="6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6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83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ind w:left="147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6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学习培训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94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应聘人承诺：以上内容的真实性，如有虚假，公司拒绝录用。     </w:t>
            </w:r>
          </w:p>
          <w:p>
            <w:pPr>
              <w:snapToGrid w:val="0"/>
              <w:ind w:firstLine="6300" w:firstLineChars="30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4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公司对本应聘资料保密，未被录用者资料恕不退还；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未受公司邀请者勿访；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87553"/>
    <w:rsid w:val="2FAC26F3"/>
    <w:rsid w:val="3FE8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Body Text First Indent 2"/>
    <w:basedOn w:val="2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2025-02-19T05:08:00Z</dcterms:created>
  <dc:creator>卞涛</dc:creator>
  <cp:lastModifiedBy>卞涛</cp:lastModifiedBy>
  <dcterms:modified xsi:type="dcterms:W3CDTF">2025-04-07T09:16:49Z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64196DA50DEF49E8A3C5FC2B47C92ED6_11</vt:lpwstr>
  </property>
</Properties>
</file>